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BBB8" w14:textId="1D9BE20A" w:rsidR="008E68E6" w:rsidRPr="00817351" w:rsidRDefault="008E68E6" w:rsidP="00817351">
      <w:pPr>
        <w:spacing w:after="0"/>
        <w:jc w:val="center"/>
        <w:rPr>
          <w:rFonts w:ascii="Arial" w:hAnsi="Arial" w:cs="Arial"/>
          <w:b/>
          <w:bCs/>
          <w:sz w:val="32"/>
          <w:szCs w:val="32"/>
        </w:rPr>
      </w:pPr>
      <w:r w:rsidRPr="00817351">
        <w:rPr>
          <w:rFonts w:ascii="Arial" w:hAnsi="Arial" w:cs="Arial"/>
          <w:b/>
          <w:bCs/>
          <w:sz w:val="32"/>
          <w:szCs w:val="32"/>
        </w:rPr>
        <w:t>A F International School of Languages Inc</w:t>
      </w:r>
    </w:p>
    <w:p w14:paraId="5475D568" w14:textId="77777777" w:rsidR="00EE0D3D"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200D9EE6" w14:textId="15540CA5" w:rsidR="008E68E6"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 xml:space="preserve">(213)381-6707 </w:t>
      </w:r>
      <w:hyperlink r:id="rId5" w:history="1">
        <w:r w:rsidRPr="00817351">
          <w:rPr>
            <w:rStyle w:val="Hyperlink"/>
            <w:rFonts w:ascii="Arial" w:hAnsi="Arial" w:cs="Arial"/>
            <w:b/>
            <w:bCs/>
            <w:sz w:val="24"/>
            <w:szCs w:val="24"/>
          </w:rPr>
          <w:t>www.afint.com</w:t>
        </w:r>
      </w:hyperlink>
    </w:p>
    <w:p w14:paraId="70520AB5" w14:textId="77777777" w:rsidR="00817351" w:rsidRDefault="00817351" w:rsidP="00EE0D3D">
      <w:pPr>
        <w:spacing w:after="0"/>
        <w:jc w:val="center"/>
        <w:rPr>
          <w:rFonts w:ascii="Arial" w:hAnsi="Arial" w:cs="Arial"/>
          <w:b/>
          <w:bCs/>
          <w:sz w:val="35"/>
          <w:szCs w:val="35"/>
        </w:rPr>
      </w:pPr>
    </w:p>
    <w:p w14:paraId="010DBAD7" w14:textId="3A79DE4D"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SCHOOL PERFORMANCE FACT SHEET</w:t>
      </w:r>
    </w:p>
    <w:p w14:paraId="61903BD0" w14:textId="5D0BB771"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CALENDAR YEARS 2016</w:t>
      </w:r>
      <w:r w:rsidR="00C20643" w:rsidRPr="00817351">
        <w:rPr>
          <w:rFonts w:ascii="Arial" w:hAnsi="Arial" w:cs="Arial"/>
          <w:b/>
          <w:bCs/>
          <w:sz w:val="35"/>
          <w:szCs w:val="35"/>
        </w:rPr>
        <w:t xml:space="preserve"> </w:t>
      </w:r>
      <w:r w:rsidRPr="00817351">
        <w:rPr>
          <w:rFonts w:ascii="Arial" w:hAnsi="Arial" w:cs="Arial"/>
          <w:b/>
          <w:bCs/>
          <w:sz w:val="35"/>
          <w:szCs w:val="35"/>
        </w:rPr>
        <w:t>&amp; 2017</w:t>
      </w:r>
    </w:p>
    <w:p w14:paraId="44108F9F" w14:textId="77777777" w:rsidR="00C96A3E" w:rsidRDefault="00C96A3E" w:rsidP="006E6E5E">
      <w:pPr>
        <w:spacing w:after="0"/>
        <w:jc w:val="center"/>
        <w:rPr>
          <w:rFonts w:ascii="Arial" w:hAnsi="Arial" w:cs="Arial"/>
          <w:b/>
          <w:bCs/>
          <w:color w:val="FF0000"/>
          <w:sz w:val="28"/>
          <w:szCs w:val="28"/>
        </w:rPr>
      </w:pPr>
    </w:p>
    <w:p w14:paraId="26125EEE" w14:textId="4A628E9E" w:rsidR="006E6E5E" w:rsidRDefault="006E6E5E" w:rsidP="006E6E5E">
      <w:pPr>
        <w:spacing w:after="0"/>
        <w:jc w:val="center"/>
        <w:rPr>
          <w:rFonts w:ascii="Arial" w:hAnsi="Arial" w:cs="Arial"/>
          <w:b/>
          <w:bCs/>
          <w:color w:val="FF0000"/>
          <w:sz w:val="28"/>
          <w:szCs w:val="28"/>
        </w:rPr>
      </w:pPr>
      <w:r w:rsidRPr="00C96A3E">
        <w:rPr>
          <w:rFonts w:ascii="Arial" w:hAnsi="Arial" w:cs="Arial"/>
          <w:b/>
          <w:bCs/>
          <w:color w:val="FF0000"/>
          <w:sz w:val="28"/>
          <w:szCs w:val="28"/>
        </w:rPr>
        <w:t>English for Professionals</w:t>
      </w:r>
    </w:p>
    <w:p w14:paraId="420624A8" w14:textId="77777777" w:rsidR="00C96A3E" w:rsidRPr="00C96A3E" w:rsidRDefault="00C96A3E" w:rsidP="006E6E5E">
      <w:pPr>
        <w:spacing w:after="0"/>
        <w:jc w:val="center"/>
        <w:rPr>
          <w:rFonts w:ascii="Arial" w:hAnsi="Arial" w:cs="Arial"/>
          <w:b/>
          <w:bCs/>
          <w:color w:val="FF0000"/>
          <w:sz w:val="28"/>
          <w:szCs w:val="28"/>
        </w:rPr>
      </w:pPr>
    </w:p>
    <w:p w14:paraId="29D0A0DC" w14:textId="77777777" w:rsidR="006E6E5E" w:rsidRPr="00EE0D3D" w:rsidRDefault="006E6E5E" w:rsidP="006E6E5E">
      <w:pPr>
        <w:spacing w:after="0"/>
        <w:rPr>
          <w:rFonts w:ascii="Arial" w:hAnsi="Arial" w:cs="Arial"/>
          <w:b/>
          <w:bCs/>
          <w:sz w:val="28"/>
          <w:szCs w:val="28"/>
          <w:u w:val="single"/>
        </w:rPr>
      </w:pPr>
      <w:r w:rsidRPr="00EE0D3D">
        <w:rPr>
          <w:rFonts w:ascii="Arial" w:hAnsi="Arial" w:cs="Arial"/>
          <w:b/>
          <w:bCs/>
          <w:sz w:val="28"/>
          <w:szCs w:val="28"/>
          <w:u w:val="single"/>
        </w:rPr>
        <w:t>On-Time Completion Rates (Graduation Rates)</w:t>
      </w:r>
    </w:p>
    <w:p w14:paraId="43B7EDF1" w14:textId="77777777" w:rsidR="006E6E5E" w:rsidRDefault="006E6E5E" w:rsidP="006E6E5E">
      <w:pPr>
        <w:spacing w:after="0"/>
        <w:rPr>
          <w:rFonts w:ascii="Arial" w:hAnsi="Arial" w:cs="Arial"/>
          <w:i/>
          <w:iCs/>
          <w:sz w:val="28"/>
          <w:szCs w:val="28"/>
        </w:rPr>
      </w:pPr>
      <w:r w:rsidRPr="00EE0D3D">
        <w:rPr>
          <w:rFonts w:ascii="Arial" w:hAnsi="Arial" w:cs="Arial"/>
          <w:i/>
          <w:iCs/>
          <w:sz w:val="28"/>
          <w:szCs w:val="28"/>
        </w:rPr>
        <w:t>Includes data for the two calendar years prior to reporting</w:t>
      </w: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947"/>
        <w:gridCol w:w="2144"/>
        <w:gridCol w:w="2050"/>
        <w:gridCol w:w="2187"/>
      </w:tblGrid>
      <w:tr w:rsidR="006E6E5E" w14:paraId="02BE8084" w14:textId="77777777" w:rsidTr="007A7474">
        <w:trPr>
          <w:trHeight w:val="377"/>
        </w:trPr>
        <w:tc>
          <w:tcPr>
            <w:tcW w:w="1962" w:type="dxa"/>
            <w:shd w:val="clear" w:color="auto" w:fill="auto"/>
          </w:tcPr>
          <w:p w14:paraId="022FFE1D" w14:textId="77777777" w:rsidR="006E6E5E" w:rsidRPr="00817351" w:rsidRDefault="006E6E5E" w:rsidP="007A7474">
            <w:pPr>
              <w:jc w:val="center"/>
              <w:rPr>
                <w:rFonts w:ascii="Arial" w:hAnsi="Arial" w:cs="Arial"/>
                <w:sz w:val="24"/>
                <w:szCs w:val="24"/>
              </w:rPr>
            </w:pPr>
            <w:r w:rsidRPr="00817351">
              <w:rPr>
                <w:rFonts w:ascii="Arial" w:hAnsi="Arial" w:cs="Arial"/>
                <w:sz w:val="24"/>
                <w:szCs w:val="24"/>
              </w:rPr>
              <w:t>Calendar Year</w:t>
            </w:r>
          </w:p>
          <w:p w14:paraId="06343D8F" w14:textId="77777777" w:rsidR="006E6E5E" w:rsidRPr="00817351" w:rsidRDefault="006E6E5E" w:rsidP="007A7474">
            <w:pPr>
              <w:jc w:val="center"/>
              <w:rPr>
                <w:rFonts w:ascii="Arial" w:hAnsi="Arial" w:cs="Arial"/>
                <w:sz w:val="24"/>
                <w:szCs w:val="24"/>
              </w:rPr>
            </w:pPr>
          </w:p>
        </w:tc>
        <w:tc>
          <w:tcPr>
            <w:tcW w:w="1947" w:type="dxa"/>
            <w:shd w:val="clear" w:color="auto" w:fill="auto"/>
          </w:tcPr>
          <w:p w14:paraId="1D2A5213" w14:textId="77777777" w:rsidR="006E6E5E" w:rsidRPr="00817351" w:rsidRDefault="006E6E5E" w:rsidP="007A7474">
            <w:pPr>
              <w:jc w:val="center"/>
              <w:rPr>
                <w:rFonts w:ascii="Arial" w:hAnsi="Arial" w:cs="Arial"/>
                <w:sz w:val="24"/>
                <w:szCs w:val="24"/>
              </w:rPr>
            </w:pPr>
            <w:r w:rsidRPr="00817351">
              <w:rPr>
                <w:rFonts w:ascii="Arial" w:hAnsi="Arial" w:cs="Arial"/>
                <w:sz w:val="24"/>
                <w:szCs w:val="24"/>
              </w:rPr>
              <w:t>Number of Students Who Began the Program</w:t>
            </w:r>
          </w:p>
          <w:p w14:paraId="7B9B5312" w14:textId="77777777" w:rsidR="006E6E5E" w:rsidRPr="00817351" w:rsidRDefault="006E6E5E" w:rsidP="007A7474">
            <w:pPr>
              <w:jc w:val="center"/>
              <w:rPr>
                <w:rFonts w:ascii="Arial" w:hAnsi="Arial" w:cs="Arial"/>
                <w:sz w:val="24"/>
                <w:szCs w:val="24"/>
              </w:rPr>
            </w:pPr>
          </w:p>
        </w:tc>
        <w:tc>
          <w:tcPr>
            <w:tcW w:w="2144" w:type="dxa"/>
            <w:shd w:val="clear" w:color="auto" w:fill="auto"/>
          </w:tcPr>
          <w:p w14:paraId="10CEC2A1" w14:textId="77777777" w:rsidR="006E6E5E" w:rsidRPr="00817351" w:rsidRDefault="006E6E5E" w:rsidP="007A7474">
            <w:pPr>
              <w:jc w:val="center"/>
              <w:rPr>
                <w:rFonts w:ascii="Arial" w:hAnsi="Arial" w:cs="Arial"/>
                <w:sz w:val="24"/>
                <w:szCs w:val="24"/>
              </w:rPr>
            </w:pPr>
            <w:r w:rsidRPr="00817351">
              <w:rPr>
                <w:rFonts w:ascii="Arial" w:hAnsi="Arial" w:cs="Arial"/>
                <w:sz w:val="24"/>
                <w:szCs w:val="24"/>
              </w:rPr>
              <w:t>Students Available for Graduation</w:t>
            </w:r>
          </w:p>
          <w:p w14:paraId="670D57B4" w14:textId="77777777" w:rsidR="006E6E5E" w:rsidRPr="00817351" w:rsidRDefault="006E6E5E" w:rsidP="007A7474">
            <w:pPr>
              <w:jc w:val="center"/>
              <w:rPr>
                <w:rFonts w:ascii="Arial" w:hAnsi="Arial" w:cs="Arial"/>
                <w:sz w:val="24"/>
                <w:szCs w:val="24"/>
              </w:rPr>
            </w:pPr>
          </w:p>
        </w:tc>
        <w:tc>
          <w:tcPr>
            <w:tcW w:w="2050" w:type="dxa"/>
            <w:shd w:val="clear" w:color="auto" w:fill="auto"/>
          </w:tcPr>
          <w:p w14:paraId="05EA7D98" w14:textId="77777777" w:rsidR="006E6E5E" w:rsidRPr="00817351" w:rsidRDefault="006E6E5E" w:rsidP="007A7474">
            <w:pPr>
              <w:jc w:val="center"/>
              <w:rPr>
                <w:rFonts w:ascii="Arial" w:hAnsi="Arial" w:cs="Arial"/>
                <w:sz w:val="24"/>
                <w:szCs w:val="24"/>
              </w:rPr>
            </w:pPr>
            <w:r w:rsidRPr="00817351">
              <w:rPr>
                <w:rFonts w:ascii="Arial" w:hAnsi="Arial" w:cs="Arial"/>
                <w:sz w:val="24"/>
                <w:szCs w:val="24"/>
              </w:rPr>
              <w:t>Number of On-Time Graduates</w:t>
            </w:r>
          </w:p>
          <w:p w14:paraId="0FE0E499" w14:textId="77777777" w:rsidR="006E6E5E" w:rsidRPr="00817351" w:rsidRDefault="006E6E5E" w:rsidP="007A7474">
            <w:pPr>
              <w:jc w:val="center"/>
              <w:rPr>
                <w:rFonts w:ascii="Arial" w:hAnsi="Arial" w:cs="Arial"/>
                <w:sz w:val="24"/>
                <w:szCs w:val="24"/>
              </w:rPr>
            </w:pPr>
          </w:p>
        </w:tc>
        <w:tc>
          <w:tcPr>
            <w:tcW w:w="2187" w:type="dxa"/>
            <w:shd w:val="clear" w:color="auto" w:fill="auto"/>
          </w:tcPr>
          <w:p w14:paraId="41AE73C9" w14:textId="77777777" w:rsidR="006E6E5E" w:rsidRPr="00817351" w:rsidRDefault="006E6E5E" w:rsidP="007A7474">
            <w:pPr>
              <w:jc w:val="center"/>
              <w:rPr>
                <w:rFonts w:ascii="Arial" w:hAnsi="Arial" w:cs="Arial"/>
                <w:sz w:val="24"/>
                <w:szCs w:val="24"/>
              </w:rPr>
            </w:pPr>
            <w:r w:rsidRPr="00817351">
              <w:rPr>
                <w:rFonts w:ascii="Arial" w:hAnsi="Arial" w:cs="Arial"/>
                <w:sz w:val="24"/>
                <w:szCs w:val="24"/>
              </w:rPr>
              <w:t>On-Time Completion Rate</w:t>
            </w:r>
          </w:p>
          <w:p w14:paraId="5C9CB451" w14:textId="77777777" w:rsidR="006E6E5E" w:rsidRPr="00817351" w:rsidRDefault="006E6E5E" w:rsidP="007A7474">
            <w:pPr>
              <w:jc w:val="center"/>
              <w:rPr>
                <w:rFonts w:ascii="Arial" w:hAnsi="Arial" w:cs="Arial"/>
                <w:sz w:val="24"/>
                <w:szCs w:val="24"/>
              </w:rPr>
            </w:pPr>
          </w:p>
        </w:tc>
      </w:tr>
      <w:tr w:rsidR="006E6E5E" w14:paraId="34FCB1F2" w14:textId="77777777" w:rsidTr="007A7474">
        <w:trPr>
          <w:trHeight w:val="76"/>
        </w:trPr>
        <w:tc>
          <w:tcPr>
            <w:tcW w:w="1962" w:type="dxa"/>
            <w:shd w:val="clear" w:color="auto" w:fill="auto"/>
          </w:tcPr>
          <w:p w14:paraId="6154E972" w14:textId="77777777" w:rsidR="006E6E5E" w:rsidRPr="00882174" w:rsidRDefault="006E6E5E" w:rsidP="007A7474">
            <w:pPr>
              <w:jc w:val="center"/>
              <w:rPr>
                <w:rFonts w:ascii="Arial" w:hAnsi="Arial" w:cs="Arial"/>
                <w:sz w:val="24"/>
                <w:szCs w:val="24"/>
              </w:rPr>
            </w:pPr>
            <w:r w:rsidRPr="00882174">
              <w:rPr>
                <w:rFonts w:ascii="Arial" w:hAnsi="Arial" w:cs="Arial"/>
                <w:sz w:val="24"/>
                <w:szCs w:val="24"/>
              </w:rPr>
              <w:t>2016</w:t>
            </w:r>
          </w:p>
          <w:p w14:paraId="118C9BAD" w14:textId="77777777" w:rsidR="006E6E5E" w:rsidRPr="00882174" w:rsidRDefault="006E6E5E" w:rsidP="007A7474">
            <w:pPr>
              <w:jc w:val="center"/>
              <w:rPr>
                <w:rFonts w:ascii="Arial" w:hAnsi="Arial" w:cs="Arial"/>
                <w:sz w:val="24"/>
                <w:szCs w:val="24"/>
              </w:rPr>
            </w:pPr>
          </w:p>
        </w:tc>
        <w:tc>
          <w:tcPr>
            <w:tcW w:w="1947" w:type="dxa"/>
            <w:shd w:val="clear" w:color="auto" w:fill="auto"/>
          </w:tcPr>
          <w:p w14:paraId="5A3CFD7C" w14:textId="77777777" w:rsidR="006E6E5E" w:rsidRPr="00882174" w:rsidRDefault="006E6E5E" w:rsidP="007A7474">
            <w:pPr>
              <w:jc w:val="center"/>
              <w:rPr>
                <w:rFonts w:ascii="Arial" w:hAnsi="Arial" w:cs="Arial"/>
                <w:sz w:val="24"/>
                <w:szCs w:val="24"/>
              </w:rPr>
            </w:pPr>
            <w:r>
              <w:rPr>
                <w:rFonts w:ascii="Arial" w:hAnsi="Arial" w:cs="Arial"/>
                <w:sz w:val="24"/>
                <w:szCs w:val="24"/>
              </w:rPr>
              <w:t>7</w:t>
            </w:r>
          </w:p>
        </w:tc>
        <w:tc>
          <w:tcPr>
            <w:tcW w:w="2144" w:type="dxa"/>
            <w:shd w:val="clear" w:color="auto" w:fill="auto"/>
          </w:tcPr>
          <w:p w14:paraId="70D55C61" w14:textId="77777777" w:rsidR="006E6E5E" w:rsidRPr="00882174" w:rsidRDefault="006E6E5E" w:rsidP="007A7474">
            <w:pPr>
              <w:jc w:val="center"/>
              <w:rPr>
                <w:rFonts w:ascii="Arial" w:hAnsi="Arial" w:cs="Arial"/>
                <w:sz w:val="24"/>
                <w:szCs w:val="24"/>
              </w:rPr>
            </w:pPr>
            <w:r>
              <w:rPr>
                <w:rFonts w:ascii="Arial" w:hAnsi="Arial" w:cs="Arial"/>
                <w:sz w:val="24"/>
                <w:szCs w:val="24"/>
              </w:rPr>
              <w:t>7</w:t>
            </w:r>
          </w:p>
        </w:tc>
        <w:tc>
          <w:tcPr>
            <w:tcW w:w="2050" w:type="dxa"/>
            <w:shd w:val="clear" w:color="auto" w:fill="auto"/>
          </w:tcPr>
          <w:p w14:paraId="4445E961" w14:textId="77777777" w:rsidR="006E6E5E" w:rsidRPr="00882174" w:rsidRDefault="006E6E5E" w:rsidP="007A7474">
            <w:pPr>
              <w:jc w:val="center"/>
              <w:rPr>
                <w:rFonts w:ascii="Arial" w:hAnsi="Arial" w:cs="Arial"/>
                <w:sz w:val="24"/>
                <w:szCs w:val="24"/>
              </w:rPr>
            </w:pPr>
            <w:r>
              <w:rPr>
                <w:rFonts w:ascii="Arial" w:hAnsi="Arial" w:cs="Arial"/>
                <w:sz w:val="24"/>
                <w:szCs w:val="24"/>
              </w:rPr>
              <w:t>7</w:t>
            </w:r>
          </w:p>
        </w:tc>
        <w:tc>
          <w:tcPr>
            <w:tcW w:w="2187" w:type="dxa"/>
            <w:shd w:val="clear" w:color="auto" w:fill="auto"/>
          </w:tcPr>
          <w:p w14:paraId="4916F6B2" w14:textId="77777777" w:rsidR="006E6E5E" w:rsidRPr="00882174" w:rsidRDefault="006E6E5E" w:rsidP="007A7474">
            <w:pPr>
              <w:jc w:val="center"/>
              <w:rPr>
                <w:rFonts w:ascii="Arial" w:hAnsi="Arial" w:cs="Arial"/>
                <w:sz w:val="24"/>
                <w:szCs w:val="24"/>
              </w:rPr>
            </w:pPr>
            <w:r w:rsidRPr="00882174">
              <w:rPr>
                <w:rFonts w:ascii="Arial" w:hAnsi="Arial" w:cs="Arial"/>
                <w:sz w:val="24"/>
                <w:szCs w:val="24"/>
              </w:rPr>
              <w:t>100%</w:t>
            </w:r>
          </w:p>
          <w:p w14:paraId="1102D6F2" w14:textId="77777777" w:rsidR="006E6E5E" w:rsidRPr="00882174" w:rsidRDefault="006E6E5E" w:rsidP="007A7474">
            <w:pPr>
              <w:jc w:val="center"/>
              <w:rPr>
                <w:rFonts w:ascii="Arial" w:hAnsi="Arial" w:cs="Arial"/>
                <w:sz w:val="24"/>
                <w:szCs w:val="24"/>
              </w:rPr>
            </w:pPr>
          </w:p>
        </w:tc>
      </w:tr>
      <w:tr w:rsidR="006E6E5E" w14:paraId="6E6C788D" w14:textId="77777777" w:rsidTr="007A7474">
        <w:trPr>
          <w:trHeight w:val="146"/>
        </w:trPr>
        <w:tc>
          <w:tcPr>
            <w:tcW w:w="1962" w:type="dxa"/>
            <w:shd w:val="clear" w:color="auto" w:fill="auto"/>
          </w:tcPr>
          <w:p w14:paraId="5D4354F3" w14:textId="77777777" w:rsidR="006E6E5E" w:rsidRPr="00882174" w:rsidRDefault="006E6E5E" w:rsidP="007A7474">
            <w:pPr>
              <w:jc w:val="center"/>
              <w:rPr>
                <w:rFonts w:ascii="Arial" w:hAnsi="Arial" w:cs="Arial"/>
                <w:sz w:val="24"/>
                <w:szCs w:val="24"/>
              </w:rPr>
            </w:pPr>
            <w:r w:rsidRPr="00882174">
              <w:rPr>
                <w:rFonts w:ascii="Arial" w:hAnsi="Arial" w:cs="Arial"/>
                <w:sz w:val="24"/>
                <w:szCs w:val="24"/>
              </w:rPr>
              <w:t>2017</w:t>
            </w:r>
          </w:p>
        </w:tc>
        <w:tc>
          <w:tcPr>
            <w:tcW w:w="1947" w:type="dxa"/>
            <w:shd w:val="clear" w:color="auto" w:fill="auto"/>
          </w:tcPr>
          <w:p w14:paraId="7B1EC56A" w14:textId="77777777" w:rsidR="006E6E5E" w:rsidRPr="00882174" w:rsidRDefault="006E6E5E" w:rsidP="007A7474">
            <w:pPr>
              <w:jc w:val="center"/>
              <w:rPr>
                <w:rFonts w:ascii="Arial" w:hAnsi="Arial" w:cs="Arial"/>
                <w:sz w:val="24"/>
                <w:szCs w:val="24"/>
              </w:rPr>
            </w:pPr>
            <w:r>
              <w:rPr>
                <w:rFonts w:ascii="Arial" w:hAnsi="Arial" w:cs="Arial"/>
                <w:sz w:val="24"/>
                <w:szCs w:val="24"/>
              </w:rPr>
              <w:t>8</w:t>
            </w:r>
          </w:p>
        </w:tc>
        <w:tc>
          <w:tcPr>
            <w:tcW w:w="2144" w:type="dxa"/>
            <w:shd w:val="clear" w:color="auto" w:fill="auto"/>
          </w:tcPr>
          <w:p w14:paraId="66887D39" w14:textId="77777777" w:rsidR="006E6E5E" w:rsidRPr="00882174" w:rsidRDefault="006E6E5E" w:rsidP="007A7474">
            <w:pPr>
              <w:jc w:val="center"/>
              <w:rPr>
                <w:rFonts w:ascii="Arial" w:hAnsi="Arial" w:cs="Arial"/>
                <w:sz w:val="24"/>
                <w:szCs w:val="24"/>
              </w:rPr>
            </w:pPr>
            <w:r>
              <w:rPr>
                <w:rFonts w:ascii="Arial" w:hAnsi="Arial" w:cs="Arial"/>
                <w:sz w:val="24"/>
                <w:szCs w:val="24"/>
              </w:rPr>
              <w:t>8</w:t>
            </w:r>
          </w:p>
        </w:tc>
        <w:tc>
          <w:tcPr>
            <w:tcW w:w="2050" w:type="dxa"/>
            <w:shd w:val="clear" w:color="auto" w:fill="auto"/>
          </w:tcPr>
          <w:p w14:paraId="1D38EE84" w14:textId="77777777" w:rsidR="006E6E5E" w:rsidRPr="00882174" w:rsidRDefault="006E6E5E" w:rsidP="007A7474">
            <w:pPr>
              <w:jc w:val="center"/>
              <w:rPr>
                <w:rFonts w:ascii="Arial" w:hAnsi="Arial" w:cs="Arial"/>
                <w:sz w:val="24"/>
                <w:szCs w:val="24"/>
              </w:rPr>
            </w:pPr>
            <w:r>
              <w:rPr>
                <w:rFonts w:ascii="Arial" w:hAnsi="Arial" w:cs="Arial"/>
                <w:sz w:val="24"/>
                <w:szCs w:val="24"/>
              </w:rPr>
              <w:t>8</w:t>
            </w:r>
          </w:p>
        </w:tc>
        <w:tc>
          <w:tcPr>
            <w:tcW w:w="2187" w:type="dxa"/>
            <w:shd w:val="clear" w:color="auto" w:fill="auto"/>
          </w:tcPr>
          <w:p w14:paraId="2C230CA1" w14:textId="77777777" w:rsidR="006E6E5E" w:rsidRPr="00882174" w:rsidRDefault="006E6E5E" w:rsidP="007A7474">
            <w:pPr>
              <w:jc w:val="center"/>
              <w:rPr>
                <w:rFonts w:ascii="Arial" w:hAnsi="Arial" w:cs="Arial"/>
                <w:sz w:val="24"/>
                <w:szCs w:val="24"/>
              </w:rPr>
            </w:pPr>
            <w:r w:rsidRPr="00882174">
              <w:rPr>
                <w:rFonts w:ascii="Arial" w:hAnsi="Arial" w:cs="Arial"/>
                <w:sz w:val="24"/>
                <w:szCs w:val="24"/>
              </w:rPr>
              <w:t>100%</w:t>
            </w:r>
          </w:p>
          <w:p w14:paraId="57A84BB0" w14:textId="77777777" w:rsidR="006E6E5E" w:rsidRPr="00882174" w:rsidRDefault="006E6E5E" w:rsidP="007A7474">
            <w:pPr>
              <w:jc w:val="center"/>
              <w:rPr>
                <w:rFonts w:ascii="Arial" w:hAnsi="Arial" w:cs="Arial"/>
                <w:sz w:val="24"/>
                <w:szCs w:val="24"/>
              </w:rPr>
            </w:pPr>
          </w:p>
        </w:tc>
      </w:tr>
    </w:tbl>
    <w:p w14:paraId="413F5055" w14:textId="5B74A59C" w:rsidR="00817351" w:rsidRPr="00882174" w:rsidRDefault="00817351" w:rsidP="00817351">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34F99FFA" w14:textId="2D074DD8" w:rsidR="00817351" w:rsidRDefault="00817351" w:rsidP="00817351">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C423488" w14:textId="77777777" w:rsidR="00817351" w:rsidRDefault="00817351" w:rsidP="00817351">
      <w:pPr>
        <w:spacing w:after="0"/>
        <w:rPr>
          <w:rFonts w:ascii="Arial" w:hAnsi="Arial" w:cs="Arial"/>
          <w:b/>
          <w:bCs/>
          <w:sz w:val="21"/>
          <w:szCs w:val="21"/>
        </w:rPr>
      </w:pPr>
    </w:p>
    <w:p w14:paraId="56B3669C" w14:textId="27611B42" w:rsidR="00882174" w:rsidRPr="000E6CF8" w:rsidRDefault="008E68E6" w:rsidP="00817351">
      <w:pPr>
        <w:rPr>
          <w:rFonts w:ascii="Arial" w:hAnsi="Arial" w:cs="Arial"/>
          <w:b/>
          <w:bCs/>
          <w:sz w:val="24"/>
          <w:szCs w:val="24"/>
          <w:u w:val="single"/>
        </w:rPr>
      </w:pPr>
      <w:r w:rsidRPr="000E6CF8">
        <w:rPr>
          <w:rFonts w:ascii="Arial" w:hAnsi="Arial" w:cs="Arial"/>
          <w:b/>
          <w:bCs/>
          <w:sz w:val="24"/>
          <w:szCs w:val="24"/>
          <w:u w:val="single"/>
        </w:rPr>
        <w:t>Job Placement Rates</w:t>
      </w:r>
      <w:r w:rsidR="00882174" w:rsidRPr="000E6CF8">
        <w:rPr>
          <w:rFonts w:ascii="Arial" w:hAnsi="Arial" w:cs="Arial"/>
          <w:b/>
          <w:bCs/>
          <w:sz w:val="24"/>
          <w:szCs w:val="24"/>
          <w:u w:val="single"/>
        </w:rPr>
        <w:t xml:space="preserve"> </w:t>
      </w:r>
      <w:r w:rsidRPr="000E6CF8">
        <w:rPr>
          <w:rFonts w:ascii="Arial" w:hAnsi="Arial" w:cs="Arial"/>
          <w:b/>
          <w:bCs/>
          <w:sz w:val="24"/>
          <w:szCs w:val="24"/>
          <w:u w:val="single"/>
        </w:rPr>
        <w:t>(includes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495"/>
        <w:gridCol w:w="1595"/>
        <w:gridCol w:w="1894"/>
        <w:gridCol w:w="1595"/>
        <w:gridCol w:w="2487"/>
      </w:tblGrid>
      <w:tr w:rsidR="00882174" w14:paraId="3DF557C7" w14:textId="77777777" w:rsidTr="00817351">
        <w:trPr>
          <w:trHeight w:val="1122"/>
        </w:trPr>
        <w:tc>
          <w:tcPr>
            <w:tcW w:w="1290" w:type="dxa"/>
          </w:tcPr>
          <w:p w14:paraId="794EBCB2" w14:textId="540EB923" w:rsidR="00882174" w:rsidRPr="000E6CF8" w:rsidRDefault="00882174" w:rsidP="000E6CF8">
            <w:pPr>
              <w:jc w:val="center"/>
              <w:rPr>
                <w:rFonts w:ascii="Arial" w:hAnsi="Arial" w:cs="Arial"/>
                <w:b/>
                <w:bCs/>
              </w:rPr>
            </w:pPr>
            <w:r w:rsidRPr="000E6CF8">
              <w:rPr>
                <w:rFonts w:ascii="Arial" w:hAnsi="Arial" w:cs="Arial"/>
                <w:b/>
                <w:bCs/>
              </w:rPr>
              <w:t>Calendar Year</w:t>
            </w:r>
          </w:p>
        </w:tc>
        <w:tc>
          <w:tcPr>
            <w:tcW w:w="1495" w:type="dxa"/>
          </w:tcPr>
          <w:p w14:paraId="5CA9E289" w14:textId="5FF2E243" w:rsidR="00882174" w:rsidRPr="000E6CF8" w:rsidRDefault="00882174" w:rsidP="000E6CF8">
            <w:pPr>
              <w:jc w:val="center"/>
              <w:rPr>
                <w:rFonts w:ascii="Arial" w:hAnsi="Arial" w:cs="Arial"/>
                <w:b/>
                <w:bCs/>
              </w:rPr>
            </w:pPr>
            <w:r w:rsidRPr="000E6CF8">
              <w:rPr>
                <w:rFonts w:ascii="Arial" w:hAnsi="Arial" w:cs="Arial"/>
                <w:b/>
                <w:bCs/>
              </w:rPr>
              <w:t>Number of Students Who Began Program</w:t>
            </w:r>
          </w:p>
        </w:tc>
        <w:tc>
          <w:tcPr>
            <w:tcW w:w="1595" w:type="dxa"/>
          </w:tcPr>
          <w:p w14:paraId="7C6494EE" w14:textId="0810990C" w:rsidR="00882174" w:rsidRPr="000E6CF8" w:rsidRDefault="00882174" w:rsidP="000E6CF8">
            <w:pPr>
              <w:jc w:val="center"/>
              <w:rPr>
                <w:rFonts w:ascii="Arial" w:hAnsi="Arial" w:cs="Arial"/>
                <w:b/>
                <w:bCs/>
              </w:rPr>
            </w:pPr>
            <w:r w:rsidRPr="000E6CF8">
              <w:rPr>
                <w:rFonts w:ascii="Arial" w:hAnsi="Arial" w:cs="Arial"/>
                <w:b/>
                <w:bCs/>
              </w:rPr>
              <w:t>Number of Graduates</w:t>
            </w:r>
          </w:p>
        </w:tc>
        <w:tc>
          <w:tcPr>
            <w:tcW w:w="1894" w:type="dxa"/>
          </w:tcPr>
          <w:p w14:paraId="39B275A2" w14:textId="7C863C2D" w:rsidR="00882174" w:rsidRPr="000E6CF8" w:rsidRDefault="00882174" w:rsidP="000E6CF8">
            <w:pPr>
              <w:jc w:val="center"/>
              <w:rPr>
                <w:rFonts w:ascii="Arial" w:hAnsi="Arial" w:cs="Arial"/>
                <w:b/>
                <w:bCs/>
              </w:rPr>
            </w:pPr>
            <w:r w:rsidRPr="000E6CF8">
              <w:rPr>
                <w:rFonts w:ascii="Arial" w:hAnsi="Arial" w:cs="Arial"/>
                <w:b/>
                <w:bCs/>
              </w:rPr>
              <w:t>Graduates Available for Employment</w:t>
            </w:r>
          </w:p>
        </w:tc>
        <w:tc>
          <w:tcPr>
            <w:tcW w:w="1595" w:type="dxa"/>
          </w:tcPr>
          <w:p w14:paraId="0E579568" w14:textId="2BB1CEC6" w:rsidR="00882174" w:rsidRPr="000E6CF8" w:rsidRDefault="00882174" w:rsidP="000E6CF8">
            <w:pPr>
              <w:jc w:val="center"/>
              <w:rPr>
                <w:rFonts w:ascii="Arial" w:hAnsi="Arial" w:cs="Arial"/>
                <w:b/>
                <w:bCs/>
              </w:rPr>
            </w:pPr>
            <w:r w:rsidRPr="000E6CF8">
              <w:rPr>
                <w:rFonts w:ascii="Arial" w:hAnsi="Arial" w:cs="Arial"/>
                <w:b/>
                <w:bCs/>
              </w:rPr>
              <w:t>Graduates Employed in the Field</w:t>
            </w:r>
          </w:p>
        </w:tc>
        <w:tc>
          <w:tcPr>
            <w:tcW w:w="2487" w:type="dxa"/>
          </w:tcPr>
          <w:p w14:paraId="510B6A2E" w14:textId="2EC66CA3" w:rsidR="00882174" w:rsidRPr="000E6CF8" w:rsidRDefault="00882174" w:rsidP="000E6CF8">
            <w:pPr>
              <w:jc w:val="center"/>
              <w:rPr>
                <w:rFonts w:ascii="Arial" w:hAnsi="Arial" w:cs="Arial"/>
                <w:b/>
                <w:bCs/>
              </w:rPr>
            </w:pPr>
            <w:r w:rsidRPr="000E6CF8">
              <w:rPr>
                <w:rFonts w:ascii="Arial" w:hAnsi="Arial" w:cs="Arial"/>
                <w:b/>
                <w:bCs/>
              </w:rPr>
              <w:t>Placement Rate % Employed in the Field</w:t>
            </w:r>
          </w:p>
        </w:tc>
      </w:tr>
      <w:tr w:rsidR="00882174" w14:paraId="53574C4D" w14:textId="77777777" w:rsidTr="00817351">
        <w:trPr>
          <w:trHeight w:val="224"/>
        </w:trPr>
        <w:tc>
          <w:tcPr>
            <w:tcW w:w="1290" w:type="dxa"/>
          </w:tcPr>
          <w:p w14:paraId="08354ACF" w14:textId="6E9FA91B" w:rsidR="00882174" w:rsidRDefault="00882174">
            <w:pPr>
              <w:rPr>
                <w:rFonts w:ascii="Arial" w:hAnsi="Arial" w:cs="Arial"/>
              </w:rPr>
            </w:pPr>
            <w:r>
              <w:rPr>
                <w:rFonts w:ascii="Arial" w:hAnsi="Arial" w:cs="Arial"/>
                <w:sz w:val="21"/>
                <w:szCs w:val="21"/>
              </w:rPr>
              <w:t>20</w:t>
            </w:r>
            <w:r w:rsidR="00F533E8">
              <w:rPr>
                <w:rFonts w:ascii="Arial" w:hAnsi="Arial" w:cs="Arial"/>
                <w:sz w:val="21"/>
                <w:szCs w:val="21"/>
              </w:rPr>
              <w:t>16</w:t>
            </w:r>
          </w:p>
        </w:tc>
        <w:tc>
          <w:tcPr>
            <w:tcW w:w="1495" w:type="dxa"/>
          </w:tcPr>
          <w:p w14:paraId="7F838EAF" w14:textId="77777777" w:rsidR="00882174" w:rsidRDefault="00882174">
            <w:pPr>
              <w:rPr>
                <w:rFonts w:ascii="Arial" w:hAnsi="Arial" w:cs="Arial"/>
              </w:rPr>
            </w:pPr>
          </w:p>
        </w:tc>
        <w:tc>
          <w:tcPr>
            <w:tcW w:w="1595" w:type="dxa"/>
          </w:tcPr>
          <w:p w14:paraId="7505C535" w14:textId="77777777" w:rsidR="00882174" w:rsidRDefault="00882174">
            <w:pPr>
              <w:rPr>
                <w:rFonts w:ascii="Arial" w:hAnsi="Arial" w:cs="Arial"/>
              </w:rPr>
            </w:pPr>
          </w:p>
        </w:tc>
        <w:tc>
          <w:tcPr>
            <w:tcW w:w="1894" w:type="dxa"/>
          </w:tcPr>
          <w:p w14:paraId="796B8959" w14:textId="77777777" w:rsidR="00882174" w:rsidRDefault="00882174">
            <w:pPr>
              <w:rPr>
                <w:rFonts w:ascii="Arial" w:hAnsi="Arial" w:cs="Arial"/>
              </w:rPr>
            </w:pPr>
          </w:p>
        </w:tc>
        <w:tc>
          <w:tcPr>
            <w:tcW w:w="1595" w:type="dxa"/>
          </w:tcPr>
          <w:p w14:paraId="2D81085B" w14:textId="77777777" w:rsidR="00882174" w:rsidRDefault="00882174">
            <w:pPr>
              <w:rPr>
                <w:rFonts w:ascii="Arial" w:hAnsi="Arial" w:cs="Arial"/>
              </w:rPr>
            </w:pPr>
          </w:p>
        </w:tc>
        <w:tc>
          <w:tcPr>
            <w:tcW w:w="2487" w:type="dxa"/>
          </w:tcPr>
          <w:p w14:paraId="4A2A49A0" w14:textId="77777777" w:rsidR="00882174" w:rsidRDefault="00882174">
            <w:pPr>
              <w:rPr>
                <w:rFonts w:ascii="Arial" w:hAnsi="Arial" w:cs="Arial"/>
              </w:rPr>
            </w:pPr>
          </w:p>
        </w:tc>
      </w:tr>
      <w:tr w:rsidR="00882174" w14:paraId="0D90E413" w14:textId="77777777" w:rsidTr="00817351">
        <w:trPr>
          <w:trHeight w:val="235"/>
        </w:trPr>
        <w:tc>
          <w:tcPr>
            <w:tcW w:w="1290" w:type="dxa"/>
          </w:tcPr>
          <w:p w14:paraId="2DA384B1" w14:textId="1CA8631D" w:rsidR="00882174" w:rsidRDefault="00882174" w:rsidP="00882174">
            <w:pPr>
              <w:rPr>
                <w:rFonts w:ascii="Arial" w:hAnsi="Arial" w:cs="Arial"/>
              </w:rPr>
            </w:pPr>
            <w:r>
              <w:rPr>
                <w:rFonts w:ascii="Arial" w:hAnsi="Arial" w:cs="Arial"/>
                <w:sz w:val="21"/>
                <w:szCs w:val="21"/>
              </w:rPr>
              <w:t>20</w:t>
            </w:r>
            <w:r w:rsidR="00F533E8">
              <w:rPr>
                <w:rFonts w:ascii="Arial" w:hAnsi="Arial" w:cs="Arial"/>
                <w:sz w:val="21"/>
                <w:szCs w:val="21"/>
              </w:rPr>
              <w:t>17</w:t>
            </w:r>
          </w:p>
        </w:tc>
        <w:tc>
          <w:tcPr>
            <w:tcW w:w="1495" w:type="dxa"/>
          </w:tcPr>
          <w:p w14:paraId="75263D49" w14:textId="77777777" w:rsidR="00882174" w:rsidRDefault="00882174">
            <w:pPr>
              <w:rPr>
                <w:rFonts w:ascii="Arial" w:hAnsi="Arial" w:cs="Arial"/>
              </w:rPr>
            </w:pPr>
          </w:p>
        </w:tc>
        <w:tc>
          <w:tcPr>
            <w:tcW w:w="1595" w:type="dxa"/>
          </w:tcPr>
          <w:p w14:paraId="570A0231" w14:textId="77777777" w:rsidR="00882174" w:rsidRDefault="00882174">
            <w:pPr>
              <w:rPr>
                <w:rFonts w:ascii="Arial" w:hAnsi="Arial" w:cs="Arial"/>
              </w:rPr>
            </w:pPr>
          </w:p>
        </w:tc>
        <w:tc>
          <w:tcPr>
            <w:tcW w:w="1894" w:type="dxa"/>
          </w:tcPr>
          <w:p w14:paraId="36030890" w14:textId="77777777" w:rsidR="00882174" w:rsidRDefault="00882174">
            <w:pPr>
              <w:rPr>
                <w:rFonts w:ascii="Arial" w:hAnsi="Arial" w:cs="Arial"/>
              </w:rPr>
            </w:pPr>
          </w:p>
        </w:tc>
        <w:tc>
          <w:tcPr>
            <w:tcW w:w="1595" w:type="dxa"/>
          </w:tcPr>
          <w:p w14:paraId="2D6C5255" w14:textId="77777777" w:rsidR="00882174" w:rsidRDefault="00882174">
            <w:pPr>
              <w:rPr>
                <w:rFonts w:ascii="Arial" w:hAnsi="Arial" w:cs="Arial"/>
              </w:rPr>
            </w:pPr>
          </w:p>
        </w:tc>
        <w:tc>
          <w:tcPr>
            <w:tcW w:w="2487" w:type="dxa"/>
          </w:tcPr>
          <w:p w14:paraId="2F9F4E70" w14:textId="77777777" w:rsidR="00882174" w:rsidRDefault="00882174">
            <w:pPr>
              <w:rPr>
                <w:rFonts w:ascii="Arial" w:hAnsi="Arial" w:cs="Arial"/>
              </w:rPr>
            </w:pPr>
          </w:p>
        </w:tc>
      </w:tr>
    </w:tbl>
    <w:p w14:paraId="63A30D10" w14:textId="77777777" w:rsidR="00817351" w:rsidRDefault="00817351" w:rsidP="00817351">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2FEC62DD" w14:textId="77777777" w:rsidR="00817351" w:rsidRPr="00882174" w:rsidRDefault="00817351" w:rsidP="00817351">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1A998610" w14:textId="77777777" w:rsidR="00817351" w:rsidRDefault="00817351" w:rsidP="00817351">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50E738CC" w14:textId="77777777" w:rsidR="00817351" w:rsidRPr="00882174" w:rsidRDefault="00817351" w:rsidP="00882174">
      <w:pPr>
        <w:rPr>
          <w:rFonts w:ascii="Arial" w:hAnsi="Arial" w:cs="Arial"/>
          <w:color w:val="FF0000"/>
        </w:rPr>
      </w:pPr>
    </w:p>
    <w:p w14:paraId="4C8AB468" w14:textId="77777777" w:rsidR="00882174" w:rsidRPr="00EE0D3D" w:rsidRDefault="00882174" w:rsidP="00817351">
      <w:pPr>
        <w:rPr>
          <w:rFonts w:ascii="Arial" w:hAnsi="Arial" w:cs="Arial"/>
          <w:b/>
          <w:bCs/>
          <w:u w:val="single"/>
        </w:rPr>
      </w:pPr>
      <w:r w:rsidRPr="00EE0D3D">
        <w:rPr>
          <w:rFonts w:ascii="Arial" w:hAnsi="Arial" w:cs="Arial"/>
          <w:b/>
          <w:bCs/>
          <w:u w:val="single"/>
        </w:rPr>
        <w:t>Gainfully Employed Categories (includes data for the two calendar years prior to reporting)</w:t>
      </w:r>
    </w:p>
    <w:p w14:paraId="7728FEAA" w14:textId="77777777" w:rsidR="00882174" w:rsidRPr="00EE0D3D" w:rsidRDefault="00882174" w:rsidP="00817351">
      <w:pPr>
        <w:rPr>
          <w:rFonts w:ascii="Arial" w:hAnsi="Arial" w:cs="Arial"/>
          <w:b/>
          <w:bCs/>
          <w:u w:val="single"/>
        </w:rPr>
      </w:pPr>
      <w:r w:rsidRPr="00EE0D3D">
        <w:rPr>
          <w:rFonts w:ascii="Arial" w:hAnsi="Arial" w:cs="Arial"/>
          <w:b/>
          <w:bCs/>
          <w:u w:val="single"/>
        </w:rPr>
        <w:t>Part-Time vs. Full-Time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634"/>
        <w:gridCol w:w="2635"/>
        <w:gridCol w:w="2635"/>
      </w:tblGrid>
      <w:tr w:rsidR="00EE0D3D" w14:paraId="3C6C5F13" w14:textId="77777777" w:rsidTr="00F533E8">
        <w:trPr>
          <w:trHeight w:val="705"/>
        </w:trPr>
        <w:tc>
          <w:tcPr>
            <w:tcW w:w="2634" w:type="dxa"/>
          </w:tcPr>
          <w:p w14:paraId="5FBDC94F" w14:textId="77777777"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p w14:paraId="184EAA79" w14:textId="77777777" w:rsidR="00EE0D3D" w:rsidRPr="000E6CF8" w:rsidRDefault="00EE0D3D">
            <w:pPr>
              <w:rPr>
                <w:rFonts w:ascii="Arial" w:hAnsi="Arial" w:cs="Arial"/>
                <w:b/>
                <w:bCs/>
                <w:sz w:val="24"/>
                <w:szCs w:val="24"/>
              </w:rPr>
            </w:pPr>
          </w:p>
        </w:tc>
        <w:tc>
          <w:tcPr>
            <w:tcW w:w="2634" w:type="dxa"/>
          </w:tcPr>
          <w:p w14:paraId="1CEE9FAD" w14:textId="28E24768" w:rsidR="00EE0D3D" w:rsidRPr="000E6CF8" w:rsidRDefault="00EE0D3D">
            <w:pPr>
              <w:rPr>
                <w:rFonts w:ascii="Arial" w:hAnsi="Arial" w:cs="Arial"/>
                <w:b/>
                <w:bCs/>
                <w:sz w:val="24"/>
                <w:szCs w:val="24"/>
              </w:rPr>
            </w:pPr>
            <w:r w:rsidRPr="000E6CF8">
              <w:rPr>
                <w:rFonts w:ascii="Arial" w:hAnsi="Arial" w:cs="Arial"/>
                <w:b/>
                <w:bCs/>
                <w:sz w:val="24"/>
                <w:szCs w:val="24"/>
              </w:rPr>
              <w:t>Graduate Employed in the Field 20-29 Hours Per Week</w:t>
            </w:r>
          </w:p>
        </w:tc>
        <w:tc>
          <w:tcPr>
            <w:tcW w:w="2635" w:type="dxa"/>
          </w:tcPr>
          <w:p w14:paraId="097080C6" w14:textId="339EB574" w:rsidR="00EE0D3D" w:rsidRPr="000E6CF8" w:rsidRDefault="00EE0D3D">
            <w:pPr>
              <w:rPr>
                <w:rFonts w:ascii="Arial" w:hAnsi="Arial" w:cs="Arial"/>
                <w:b/>
                <w:bCs/>
                <w:sz w:val="24"/>
                <w:szCs w:val="24"/>
              </w:rPr>
            </w:pPr>
            <w:r w:rsidRPr="000E6CF8">
              <w:rPr>
                <w:rFonts w:ascii="Arial" w:hAnsi="Arial" w:cs="Arial"/>
                <w:b/>
                <w:bCs/>
                <w:sz w:val="24"/>
                <w:szCs w:val="24"/>
              </w:rPr>
              <w:t>Graduates Employed in the Field at Least 30 Hours Per Week</w:t>
            </w:r>
          </w:p>
        </w:tc>
        <w:tc>
          <w:tcPr>
            <w:tcW w:w="2635" w:type="dxa"/>
          </w:tcPr>
          <w:p w14:paraId="3C08E600" w14:textId="357A05B9" w:rsidR="00EE0D3D" w:rsidRPr="000E6CF8" w:rsidRDefault="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7E5F66FE" w14:textId="77777777" w:rsidTr="00F533E8">
        <w:trPr>
          <w:trHeight w:val="161"/>
        </w:trPr>
        <w:tc>
          <w:tcPr>
            <w:tcW w:w="2634" w:type="dxa"/>
          </w:tcPr>
          <w:p w14:paraId="248823E9" w14:textId="410160A1"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634" w:type="dxa"/>
          </w:tcPr>
          <w:p w14:paraId="15D66A7A" w14:textId="77777777" w:rsidR="00EE0D3D" w:rsidRDefault="00EE0D3D">
            <w:pPr>
              <w:rPr>
                <w:rFonts w:ascii="Arial" w:hAnsi="Arial" w:cs="Arial"/>
              </w:rPr>
            </w:pPr>
          </w:p>
        </w:tc>
        <w:tc>
          <w:tcPr>
            <w:tcW w:w="2635" w:type="dxa"/>
          </w:tcPr>
          <w:p w14:paraId="5DBF9313" w14:textId="77777777" w:rsidR="00EE0D3D" w:rsidRDefault="00EE0D3D">
            <w:pPr>
              <w:rPr>
                <w:rFonts w:ascii="Arial" w:hAnsi="Arial" w:cs="Arial"/>
              </w:rPr>
            </w:pPr>
          </w:p>
        </w:tc>
        <w:tc>
          <w:tcPr>
            <w:tcW w:w="2635" w:type="dxa"/>
          </w:tcPr>
          <w:p w14:paraId="197A280E" w14:textId="77777777" w:rsidR="00EE0D3D" w:rsidRDefault="00EE0D3D">
            <w:pPr>
              <w:rPr>
                <w:rFonts w:ascii="Arial" w:hAnsi="Arial" w:cs="Arial"/>
              </w:rPr>
            </w:pPr>
          </w:p>
        </w:tc>
      </w:tr>
      <w:tr w:rsidR="00EE0D3D" w14:paraId="79DB494C" w14:textId="77777777" w:rsidTr="00F533E8">
        <w:trPr>
          <w:trHeight w:val="161"/>
        </w:trPr>
        <w:tc>
          <w:tcPr>
            <w:tcW w:w="2634" w:type="dxa"/>
          </w:tcPr>
          <w:p w14:paraId="2CFF0A2C" w14:textId="684CEAE3"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634" w:type="dxa"/>
          </w:tcPr>
          <w:p w14:paraId="4F36030A" w14:textId="77777777" w:rsidR="00EE0D3D" w:rsidRDefault="00EE0D3D">
            <w:pPr>
              <w:rPr>
                <w:rFonts w:ascii="Arial" w:hAnsi="Arial" w:cs="Arial"/>
              </w:rPr>
            </w:pPr>
          </w:p>
        </w:tc>
        <w:tc>
          <w:tcPr>
            <w:tcW w:w="2635" w:type="dxa"/>
          </w:tcPr>
          <w:p w14:paraId="661F744B" w14:textId="77777777" w:rsidR="00EE0D3D" w:rsidRDefault="00EE0D3D">
            <w:pPr>
              <w:rPr>
                <w:rFonts w:ascii="Arial" w:hAnsi="Arial" w:cs="Arial"/>
              </w:rPr>
            </w:pPr>
          </w:p>
        </w:tc>
        <w:tc>
          <w:tcPr>
            <w:tcW w:w="2635" w:type="dxa"/>
          </w:tcPr>
          <w:p w14:paraId="5FBD3D08" w14:textId="77777777" w:rsidR="00EE0D3D" w:rsidRDefault="00EE0D3D">
            <w:pPr>
              <w:rPr>
                <w:rFonts w:ascii="Arial" w:hAnsi="Arial" w:cs="Arial"/>
              </w:rPr>
            </w:pPr>
          </w:p>
        </w:tc>
      </w:tr>
    </w:tbl>
    <w:p w14:paraId="5B1A66B0"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56F57DF1" w14:textId="77777777" w:rsidR="00C96A3E" w:rsidRDefault="00C96A3E" w:rsidP="00F533E8">
      <w:pPr>
        <w:spacing w:after="0"/>
        <w:jc w:val="center"/>
        <w:rPr>
          <w:rFonts w:ascii="Arial" w:hAnsi="Arial" w:cs="Arial"/>
          <w:b/>
          <w:bCs/>
          <w:sz w:val="32"/>
          <w:szCs w:val="32"/>
        </w:rPr>
      </w:pPr>
    </w:p>
    <w:p w14:paraId="0C64EB4F" w14:textId="00B91208" w:rsidR="00F533E8" w:rsidRPr="00817351" w:rsidRDefault="00F533E8" w:rsidP="00F533E8">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16A3F95D" w14:textId="77777777" w:rsidR="00F533E8" w:rsidRPr="00817351" w:rsidRDefault="00F533E8" w:rsidP="00F533E8">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E7A5A54" w14:textId="2BA21916" w:rsidR="00F533E8" w:rsidRDefault="00F533E8" w:rsidP="00F533E8">
      <w:pPr>
        <w:jc w:val="center"/>
        <w:rPr>
          <w:rFonts w:ascii="Arial" w:hAnsi="Arial" w:cs="Arial"/>
          <w:b/>
          <w:bCs/>
          <w:u w:val="single"/>
        </w:rPr>
      </w:pPr>
      <w:r w:rsidRPr="00817351">
        <w:rPr>
          <w:rFonts w:ascii="Arial" w:hAnsi="Arial" w:cs="Arial"/>
          <w:b/>
          <w:bCs/>
          <w:sz w:val="24"/>
          <w:szCs w:val="24"/>
        </w:rPr>
        <w:t xml:space="preserve">(213)381-6707 </w:t>
      </w:r>
      <w:hyperlink r:id="rId6" w:history="1">
        <w:r w:rsidRPr="00817351">
          <w:rPr>
            <w:rStyle w:val="Hyperlink"/>
            <w:rFonts w:ascii="Arial" w:hAnsi="Arial" w:cs="Arial"/>
            <w:b/>
            <w:bCs/>
            <w:sz w:val="24"/>
            <w:szCs w:val="24"/>
          </w:rPr>
          <w:t>www.afint.com</w:t>
        </w:r>
      </w:hyperlink>
    </w:p>
    <w:p w14:paraId="38B18613" w14:textId="1EE26646" w:rsidR="00EE0D3D" w:rsidRPr="00EE0D3D" w:rsidRDefault="00EE0D3D" w:rsidP="00F533E8">
      <w:pPr>
        <w:rPr>
          <w:rFonts w:ascii="Arial" w:hAnsi="Arial" w:cs="Arial"/>
          <w:b/>
          <w:bCs/>
          <w:u w:val="single"/>
        </w:rPr>
      </w:pPr>
      <w:r w:rsidRPr="00EE0D3D">
        <w:rPr>
          <w:rFonts w:ascii="Arial" w:hAnsi="Arial" w:cs="Arial"/>
          <w:b/>
          <w:bCs/>
          <w:u w:val="single"/>
        </w:rPr>
        <w:t>Single Position vs. Concurrent Aggregated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80"/>
        <w:gridCol w:w="3187"/>
        <w:gridCol w:w="2653"/>
      </w:tblGrid>
      <w:tr w:rsidR="00EE0D3D" w14:paraId="1E2D66BC" w14:textId="77777777" w:rsidTr="00F533E8">
        <w:trPr>
          <w:trHeight w:val="1008"/>
        </w:trPr>
        <w:tc>
          <w:tcPr>
            <w:tcW w:w="1890" w:type="dxa"/>
          </w:tcPr>
          <w:p w14:paraId="71DDBE13" w14:textId="5064B688"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Calendar Year</w:t>
            </w:r>
          </w:p>
        </w:tc>
        <w:tc>
          <w:tcPr>
            <w:tcW w:w="2880" w:type="dxa"/>
          </w:tcPr>
          <w:p w14:paraId="62D1CC85" w14:textId="60C882E4"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a Single Position</w:t>
            </w:r>
          </w:p>
        </w:tc>
        <w:tc>
          <w:tcPr>
            <w:tcW w:w="3187" w:type="dxa"/>
          </w:tcPr>
          <w:p w14:paraId="25A000A1" w14:textId="159AF27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Concurrent Aggregated Positions</w:t>
            </w:r>
          </w:p>
        </w:tc>
        <w:tc>
          <w:tcPr>
            <w:tcW w:w="2653" w:type="dxa"/>
          </w:tcPr>
          <w:p w14:paraId="0644F310" w14:textId="5B33D31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Total Graduates Employed in the Field</w:t>
            </w:r>
          </w:p>
        </w:tc>
      </w:tr>
      <w:tr w:rsidR="00EE0D3D" w14:paraId="2EBAEB78" w14:textId="77777777" w:rsidTr="00F533E8">
        <w:trPr>
          <w:trHeight w:val="153"/>
        </w:trPr>
        <w:tc>
          <w:tcPr>
            <w:tcW w:w="1890" w:type="dxa"/>
          </w:tcPr>
          <w:p w14:paraId="4ECAFD6F" w14:textId="32365375"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880" w:type="dxa"/>
          </w:tcPr>
          <w:p w14:paraId="5C695B92" w14:textId="7B08290E" w:rsidR="00EE0D3D" w:rsidRDefault="00EE0D3D" w:rsidP="00EE0D3D">
            <w:pPr>
              <w:rPr>
                <w:rFonts w:ascii="Arial" w:hAnsi="Arial" w:cs="Arial"/>
              </w:rPr>
            </w:pPr>
          </w:p>
        </w:tc>
        <w:tc>
          <w:tcPr>
            <w:tcW w:w="3187" w:type="dxa"/>
          </w:tcPr>
          <w:p w14:paraId="50EADE7C" w14:textId="77777777" w:rsidR="00EE0D3D" w:rsidRDefault="00EE0D3D" w:rsidP="00EE0D3D">
            <w:pPr>
              <w:rPr>
                <w:rFonts w:ascii="Arial" w:hAnsi="Arial" w:cs="Arial"/>
              </w:rPr>
            </w:pPr>
          </w:p>
        </w:tc>
        <w:tc>
          <w:tcPr>
            <w:tcW w:w="2653" w:type="dxa"/>
          </w:tcPr>
          <w:p w14:paraId="5D660AD8" w14:textId="77777777" w:rsidR="00EE0D3D" w:rsidRDefault="00EE0D3D" w:rsidP="00EE0D3D">
            <w:pPr>
              <w:rPr>
                <w:rFonts w:ascii="Arial" w:hAnsi="Arial" w:cs="Arial"/>
              </w:rPr>
            </w:pPr>
          </w:p>
        </w:tc>
      </w:tr>
      <w:tr w:rsidR="00EE0D3D" w14:paraId="0CD5EDB8" w14:textId="77777777" w:rsidTr="00F533E8">
        <w:trPr>
          <w:trHeight w:val="153"/>
        </w:trPr>
        <w:tc>
          <w:tcPr>
            <w:tcW w:w="1890" w:type="dxa"/>
          </w:tcPr>
          <w:p w14:paraId="53E81CC1" w14:textId="3BBD6E6A"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880" w:type="dxa"/>
          </w:tcPr>
          <w:p w14:paraId="0AA400DE" w14:textId="77777777" w:rsidR="00EE0D3D" w:rsidRDefault="00EE0D3D" w:rsidP="00EE0D3D">
            <w:pPr>
              <w:rPr>
                <w:rFonts w:ascii="Arial" w:hAnsi="Arial" w:cs="Arial"/>
              </w:rPr>
            </w:pPr>
          </w:p>
        </w:tc>
        <w:tc>
          <w:tcPr>
            <w:tcW w:w="3187" w:type="dxa"/>
          </w:tcPr>
          <w:p w14:paraId="50C1F593" w14:textId="77777777" w:rsidR="00EE0D3D" w:rsidRDefault="00EE0D3D" w:rsidP="00EE0D3D">
            <w:pPr>
              <w:rPr>
                <w:rFonts w:ascii="Arial" w:hAnsi="Arial" w:cs="Arial"/>
              </w:rPr>
            </w:pPr>
          </w:p>
        </w:tc>
        <w:tc>
          <w:tcPr>
            <w:tcW w:w="2653" w:type="dxa"/>
          </w:tcPr>
          <w:p w14:paraId="3BF6F9B2" w14:textId="77777777" w:rsidR="00EE0D3D" w:rsidRDefault="00EE0D3D" w:rsidP="00EE0D3D">
            <w:pPr>
              <w:rPr>
                <w:rFonts w:ascii="Arial" w:hAnsi="Arial" w:cs="Arial"/>
              </w:rPr>
            </w:pPr>
          </w:p>
        </w:tc>
      </w:tr>
    </w:tbl>
    <w:p w14:paraId="7C1C0091"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53D65C2B" w14:textId="4F940A0A" w:rsidR="00EE0D3D" w:rsidRPr="00CF1A04" w:rsidRDefault="00EE0D3D" w:rsidP="00F533E8">
      <w:pPr>
        <w:rPr>
          <w:rFonts w:ascii="Arial" w:hAnsi="Arial" w:cs="Arial"/>
          <w:b/>
          <w:bCs/>
          <w:u w:val="single"/>
        </w:rPr>
      </w:pPr>
      <w:r w:rsidRPr="00CF1A04">
        <w:rPr>
          <w:rFonts w:ascii="Arial" w:hAnsi="Arial" w:cs="Arial"/>
          <w:b/>
          <w:bCs/>
          <w:u w:val="single"/>
        </w:rPr>
        <w:t>Self-Employed / Freelance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33"/>
        <w:gridCol w:w="3512"/>
      </w:tblGrid>
      <w:tr w:rsidR="00EE0D3D" w14:paraId="05B932BC" w14:textId="77777777" w:rsidTr="00F533E8">
        <w:trPr>
          <w:trHeight w:val="549"/>
        </w:trPr>
        <w:tc>
          <w:tcPr>
            <w:tcW w:w="1890" w:type="dxa"/>
          </w:tcPr>
          <w:p w14:paraId="0E086277" w14:textId="39A41D0B"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tc>
        <w:tc>
          <w:tcPr>
            <w:tcW w:w="5133" w:type="dxa"/>
          </w:tcPr>
          <w:p w14:paraId="72B61E22" w14:textId="5609354D" w:rsidR="00EE0D3D" w:rsidRPr="000E6CF8" w:rsidRDefault="00CF1A04" w:rsidP="00EE0D3D">
            <w:pPr>
              <w:rPr>
                <w:rFonts w:ascii="Arial" w:hAnsi="Arial" w:cs="Arial"/>
                <w:b/>
                <w:bCs/>
                <w:sz w:val="24"/>
                <w:szCs w:val="24"/>
              </w:rPr>
            </w:pPr>
            <w:r w:rsidRPr="000E6CF8">
              <w:rPr>
                <w:rFonts w:ascii="Arial" w:hAnsi="Arial" w:cs="Arial"/>
                <w:b/>
                <w:bCs/>
                <w:sz w:val="24"/>
                <w:szCs w:val="24"/>
              </w:rPr>
              <w:t>Graduates Employed who are Self-Employed or Working Freelance</w:t>
            </w:r>
          </w:p>
        </w:tc>
        <w:tc>
          <w:tcPr>
            <w:tcW w:w="3512" w:type="dxa"/>
          </w:tcPr>
          <w:p w14:paraId="4FAEF350" w14:textId="5CCA7F55" w:rsidR="00EE0D3D"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2BCFA904" w14:textId="77777777" w:rsidTr="00F533E8">
        <w:trPr>
          <w:trHeight w:val="167"/>
        </w:trPr>
        <w:tc>
          <w:tcPr>
            <w:tcW w:w="1890" w:type="dxa"/>
          </w:tcPr>
          <w:p w14:paraId="0BE20680" w14:textId="2E5A41CC"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33" w:type="dxa"/>
          </w:tcPr>
          <w:p w14:paraId="792022A1" w14:textId="77777777" w:rsidR="00EE0D3D" w:rsidRDefault="00EE0D3D" w:rsidP="00EE0D3D">
            <w:pPr>
              <w:rPr>
                <w:rFonts w:ascii="Arial" w:hAnsi="Arial" w:cs="Arial"/>
              </w:rPr>
            </w:pPr>
          </w:p>
        </w:tc>
        <w:tc>
          <w:tcPr>
            <w:tcW w:w="3512" w:type="dxa"/>
          </w:tcPr>
          <w:p w14:paraId="60DD7B4A" w14:textId="77777777" w:rsidR="00EE0D3D" w:rsidRDefault="00EE0D3D" w:rsidP="00EE0D3D">
            <w:pPr>
              <w:rPr>
                <w:rFonts w:ascii="Arial" w:hAnsi="Arial" w:cs="Arial"/>
              </w:rPr>
            </w:pPr>
          </w:p>
        </w:tc>
      </w:tr>
      <w:tr w:rsidR="00EE0D3D" w14:paraId="528789DE" w14:textId="77777777" w:rsidTr="00F533E8">
        <w:trPr>
          <w:trHeight w:val="159"/>
        </w:trPr>
        <w:tc>
          <w:tcPr>
            <w:tcW w:w="1890" w:type="dxa"/>
          </w:tcPr>
          <w:p w14:paraId="2CDC14A4" w14:textId="0CE04BAB"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33" w:type="dxa"/>
          </w:tcPr>
          <w:p w14:paraId="12108FDA" w14:textId="77777777" w:rsidR="00EE0D3D" w:rsidRDefault="00EE0D3D" w:rsidP="00EE0D3D">
            <w:pPr>
              <w:rPr>
                <w:rFonts w:ascii="Arial" w:hAnsi="Arial" w:cs="Arial"/>
              </w:rPr>
            </w:pPr>
          </w:p>
        </w:tc>
        <w:tc>
          <w:tcPr>
            <w:tcW w:w="3512" w:type="dxa"/>
          </w:tcPr>
          <w:p w14:paraId="206B617C" w14:textId="77777777" w:rsidR="00EE0D3D" w:rsidRDefault="00EE0D3D" w:rsidP="00EE0D3D">
            <w:pPr>
              <w:rPr>
                <w:rFonts w:ascii="Arial" w:hAnsi="Arial" w:cs="Arial"/>
              </w:rPr>
            </w:pPr>
          </w:p>
        </w:tc>
      </w:tr>
    </w:tbl>
    <w:p w14:paraId="594EAE9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0453D9D" w14:textId="7D520C1A" w:rsidR="00CF1A04" w:rsidRPr="00CF1A04" w:rsidRDefault="00EE0D3D" w:rsidP="00F533E8">
      <w:pPr>
        <w:rPr>
          <w:rFonts w:ascii="Arial" w:hAnsi="Arial" w:cs="Arial"/>
          <w:b/>
          <w:bCs/>
          <w:u w:val="single"/>
        </w:rPr>
      </w:pPr>
      <w:r w:rsidRPr="00CF1A04">
        <w:rPr>
          <w:rFonts w:ascii="Arial" w:hAnsi="Arial" w:cs="Arial"/>
          <w:b/>
          <w:bCs/>
          <w:u w:val="single"/>
        </w:rPr>
        <w:t>Institutional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41"/>
        <w:gridCol w:w="3516"/>
      </w:tblGrid>
      <w:tr w:rsidR="00CF1A04" w14:paraId="59ECCE0F" w14:textId="77777777" w:rsidTr="00F533E8">
        <w:trPr>
          <w:trHeight w:val="1260"/>
        </w:trPr>
        <w:tc>
          <w:tcPr>
            <w:tcW w:w="1890" w:type="dxa"/>
          </w:tcPr>
          <w:p w14:paraId="4528B2D4" w14:textId="6F307D4C" w:rsidR="00CF1A04" w:rsidRPr="000E6CF8" w:rsidRDefault="00CF1A04" w:rsidP="00EE0D3D">
            <w:pPr>
              <w:rPr>
                <w:rFonts w:ascii="Arial" w:hAnsi="Arial" w:cs="Arial"/>
                <w:b/>
                <w:bCs/>
                <w:sz w:val="24"/>
                <w:szCs w:val="24"/>
              </w:rPr>
            </w:pPr>
            <w:r w:rsidRPr="000E6CF8">
              <w:rPr>
                <w:rFonts w:ascii="Arial" w:hAnsi="Arial" w:cs="Arial"/>
                <w:b/>
                <w:bCs/>
                <w:sz w:val="24"/>
                <w:szCs w:val="24"/>
              </w:rPr>
              <w:t>Calendar Year</w:t>
            </w:r>
          </w:p>
        </w:tc>
        <w:tc>
          <w:tcPr>
            <w:tcW w:w="5141" w:type="dxa"/>
          </w:tcPr>
          <w:p w14:paraId="45614E2D" w14:textId="492756FC" w:rsidR="00CF1A04" w:rsidRPr="000E6CF8" w:rsidRDefault="00CF1A04" w:rsidP="00EE0D3D">
            <w:pPr>
              <w:rPr>
                <w:rFonts w:ascii="Arial" w:hAnsi="Arial" w:cs="Arial"/>
                <w:b/>
                <w:bCs/>
                <w:sz w:val="24"/>
                <w:szCs w:val="24"/>
              </w:rPr>
            </w:pPr>
            <w:r w:rsidRPr="000E6CF8">
              <w:rPr>
                <w:rFonts w:ascii="Arial" w:hAnsi="Arial" w:cs="Arial"/>
                <w:b/>
                <w:bCs/>
                <w:sz w:val="24"/>
                <w:szCs w:val="24"/>
              </w:rPr>
              <w:t>Graduates Employed in the Field who are Employed by the Institution, an Employer Owned by the Institution, or an Employer who Shares Ownership with the Institution.</w:t>
            </w:r>
          </w:p>
        </w:tc>
        <w:tc>
          <w:tcPr>
            <w:tcW w:w="3516" w:type="dxa"/>
          </w:tcPr>
          <w:p w14:paraId="4100E20C" w14:textId="56E2DCAE" w:rsidR="00CF1A04"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CF1A04" w14:paraId="7E132056" w14:textId="77777777" w:rsidTr="00F533E8">
        <w:trPr>
          <w:trHeight w:val="198"/>
        </w:trPr>
        <w:tc>
          <w:tcPr>
            <w:tcW w:w="1890" w:type="dxa"/>
          </w:tcPr>
          <w:p w14:paraId="6CA9FE46" w14:textId="1E06E8A4"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41" w:type="dxa"/>
          </w:tcPr>
          <w:p w14:paraId="508CA1B0" w14:textId="77777777" w:rsidR="00CF1A04" w:rsidRDefault="00CF1A04" w:rsidP="00EE0D3D">
            <w:pPr>
              <w:rPr>
                <w:rFonts w:ascii="Arial" w:hAnsi="Arial" w:cs="Arial"/>
              </w:rPr>
            </w:pPr>
          </w:p>
        </w:tc>
        <w:tc>
          <w:tcPr>
            <w:tcW w:w="3516" w:type="dxa"/>
          </w:tcPr>
          <w:p w14:paraId="3E23CA42" w14:textId="77777777" w:rsidR="00CF1A04" w:rsidRDefault="00CF1A04" w:rsidP="00EE0D3D">
            <w:pPr>
              <w:rPr>
                <w:rFonts w:ascii="Arial" w:hAnsi="Arial" w:cs="Arial"/>
              </w:rPr>
            </w:pPr>
          </w:p>
        </w:tc>
      </w:tr>
      <w:tr w:rsidR="00CF1A04" w14:paraId="570AACCD" w14:textId="77777777" w:rsidTr="00F533E8">
        <w:trPr>
          <w:trHeight w:val="189"/>
        </w:trPr>
        <w:tc>
          <w:tcPr>
            <w:tcW w:w="1890" w:type="dxa"/>
          </w:tcPr>
          <w:p w14:paraId="3ECC85B1" w14:textId="688C20EC"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41" w:type="dxa"/>
          </w:tcPr>
          <w:p w14:paraId="4731BA48" w14:textId="77777777" w:rsidR="00CF1A04" w:rsidRDefault="00CF1A04" w:rsidP="00EE0D3D">
            <w:pPr>
              <w:rPr>
                <w:rFonts w:ascii="Arial" w:hAnsi="Arial" w:cs="Arial"/>
              </w:rPr>
            </w:pPr>
          </w:p>
        </w:tc>
        <w:tc>
          <w:tcPr>
            <w:tcW w:w="3516" w:type="dxa"/>
          </w:tcPr>
          <w:p w14:paraId="59C433F9" w14:textId="77777777" w:rsidR="00CF1A04" w:rsidRDefault="00CF1A04" w:rsidP="00EE0D3D">
            <w:pPr>
              <w:rPr>
                <w:rFonts w:ascii="Arial" w:hAnsi="Arial" w:cs="Arial"/>
              </w:rPr>
            </w:pPr>
          </w:p>
        </w:tc>
      </w:tr>
    </w:tbl>
    <w:p w14:paraId="129A78D9" w14:textId="09E8C1B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88D4C5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2FB6983F"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6D4EB130" w14:textId="77777777" w:rsidR="00F533E8" w:rsidRPr="00F533E8" w:rsidRDefault="00F533E8" w:rsidP="000E6CF8">
      <w:pPr>
        <w:jc w:val="center"/>
        <w:rPr>
          <w:rFonts w:ascii="Arial" w:hAnsi="Arial" w:cs="Arial"/>
          <w:b/>
          <w:bCs/>
          <w:u w:val="single"/>
        </w:rPr>
      </w:pPr>
    </w:p>
    <w:p w14:paraId="36865153" w14:textId="0AFB7F48" w:rsidR="00CF1A04" w:rsidRPr="00F533E8" w:rsidRDefault="00CF1A04" w:rsidP="00F533E8">
      <w:pPr>
        <w:rPr>
          <w:rFonts w:ascii="Arial" w:hAnsi="Arial" w:cs="Arial"/>
          <w:b/>
          <w:bCs/>
          <w:u w:val="single"/>
        </w:rPr>
      </w:pPr>
      <w:r w:rsidRPr="00F533E8">
        <w:rPr>
          <w:rFonts w:ascii="Arial" w:hAnsi="Arial" w:cs="Arial"/>
          <w:b/>
          <w:bCs/>
          <w:u w:val="single"/>
        </w:rPr>
        <w:t>License Examination Passage Rates (includes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691"/>
        <w:gridCol w:w="1563"/>
        <w:gridCol w:w="1563"/>
        <w:gridCol w:w="1443"/>
        <w:gridCol w:w="1443"/>
        <w:gridCol w:w="1311"/>
      </w:tblGrid>
      <w:tr w:rsidR="00CF1A04" w14:paraId="1CA30772" w14:textId="738DB3D0" w:rsidTr="00F533E8">
        <w:trPr>
          <w:trHeight w:val="747"/>
        </w:trPr>
        <w:tc>
          <w:tcPr>
            <w:tcW w:w="1496" w:type="dxa"/>
          </w:tcPr>
          <w:p w14:paraId="6272FDDA" w14:textId="3B194D08"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First Available Exam Date</w:t>
            </w:r>
          </w:p>
        </w:tc>
        <w:tc>
          <w:tcPr>
            <w:tcW w:w="1691" w:type="dxa"/>
          </w:tcPr>
          <w:p w14:paraId="70818556" w14:textId="5E1170F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Date Exam Results Announced</w:t>
            </w:r>
          </w:p>
        </w:tc>
        <w:tc>
          <w:tcPr>
            <w:tcW w:w="1563" w:type="dxa"/>
          </w:tcPr>
          <w:p w14:paraId="33E518B9" w14:textId="1FCD46B7"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in Calendar Year</w:t>
            </w:r>
          </w:p>
        </w:tc>
        <w:tc>
          <w:tcPr>
            <w:tcW w:w="1563" w:type="dxa"/>
          </w:tcPr>
          <w:p w14:paraId="76F23B02" w14:textId="7F9D07EA"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Taking Exam</w:t>
            </w:r>
          </w:p>
        </w:tc>
        <w:tc>
          <w:tcPr>
            <w:tcW w:w="1443" w:type="dxa"/>
          </w:tcPr>
          <w:p w14:paraId="45CEB8B5" w14:textId="1290D11E"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Passed Exam</w:t>
            </w:r>
          </w:p>
        </w:tc>
        <w:tc>
          <w:tcPr>
            <w:tcW w:w="1443" w:type="dxa"/>
          </w:tcPr>
          <w:p w14:paraId="2690D0B2" w14:textId="71E0AE66"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Failed Exam</w:t>
            </w:r>
          </w:p>
        </w:tc>
        <w:tc>
          <w:tcPr>
            <w:tcW w:w="1311" w:type="dxa"/>
          </w:tcPr>
          <w:p w14:paraId="1E381AA4" w14:textId="54D1340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Passage Rate</w:t>
            </w:r>
          </w:p>
        </w:tc>
      </w:tr>
      <w:tr w:rsidR="00CF1A04" w14:paraId="757F53A4" w14:textId="3B1DF97F" w:rsidTr="00F533E8">
        <w:trPr>
          <w:trHeight w:val="214"/>
        </w:trPr>
        <w:tc>
          <w:tcPr>
            <w:tcW w:w="1496" w:type="dxa"/>
          </w:tcPr>
          <w:p w14:paraId="39954C1A" w14:textId="77777777" w:rsidR="00CF1A04" w:rsidRDefault="00CF1A04" w:rsidP="00EE0D3D">
            <w:pPr>
              <w:rPr>
                <w:rFonts w:ascii="Arial" w:hAnsi="Arial" w:cs="Arial"/>
              </w:rPr>
            </w:pPr>
          </w:p>
        </w:tc>
        <w:tc>
          <w:tcPr>
            <w:tcW w:w="1691" w:type="dxa"/>
          </w:tcPr>
          <w:p w14:paraId="2F9559A3" w14:textId="77777777" w:rsidR="00CF1A04" w:rsidRDefault="00CF1A04" w:rsidP="00EE0D3D">
            <w:pPr>
              <w:rPr>
                <w:rFonts w:ascii="Arial" w:hAnsi="Arial" w:cs="Arial"/>
              </w:rPr>
            </w:pPr>
          </w:p>
        </w:tc>
        <w:tc>
          <w:tcPr>
            <w:tcW w:w="1563" w:type="dxa"/>
          </w:tcPr>
          <w:p w14:paraId="0F9C940A" w14:textId="77777777" w:rsidR="00CF1A04" w:rsidRDefault="00CF1A04" w:rsidP="00EE0D3D">
            <w:pPr>
              <w:rPr>
                <w:rFonts w:ascii="Arial" w:hAnsi="Arial" w:cs="Arial"/>
              </w:rPr>
            </w:pPr>
          </w:p>
        </w:tc>
        <w:tc>
          <w:tcPr>
            <w:tcW w:w="1563" w:type="dxa"/>
          </w:tcPr>
          <w:p w14:paraId="04E80499" w14:textId="77777777" w:rsidR="00CF1A04" w:rsidRDefault="00CF1A04" w:rsidP="00EE0D3D">
            <w:pPr>
              <w:rPr>
                <w:rFonts w:ascii="Arial" w:hAnsi="Arial" w:cs="Arial"/>
              </w:rPr>
            </w:pPr>
          </w:p>
        </w:tc>
        <w:tc>
          <w:tcPr>
            <w:tcW w:w="1443" w:type="dxa"/>
          </w:tcPr>
          <w:p w14:paraId="54052790" w14:textId="77777777" w:rsidR="00CF1A04" w:rsidRDefault="00CF1A04" w:rsidP="00EE0D3D">
            <w:pPr>
              <w:rPr>
                <w:rFonts w:ascii="Arial" w:hAnsi="Arial" w:cs="Arial"/>
              </w:rPr>
            </w:pPr>
          </w:p>
        </w:tc>
        <w:tc>
          <w:tcPr>
            <w:tcW w:w="1443" w:type="dxa"/>
          </w:tcPr>
          <w:p w14:paraId="64CBB22D" w14:textId="77777777" w:rsidR="00CF1A04" w:rsidRDefault="00CF1A04" w:rsidP="00EE0D3D">
            <w:pPr>
              <w:rPr>
                <w:rFonts w:ascii="Arial" w:hAnsi="Arial" w:cs="Arial"/>
              </w:rPr>
            </w:pPr>
          </w:p>
        </w:tc>
        <w:tc>
          <w:tcPr>
            <w:tcW w:w="1311" w:type="dxa"/>
          </w:tcPr>
          <w:p w14:paraId="07F948BE" w14:textId="77777777" w:rsidR="00CF1A04" w:rsidRDefault="00CF1A04" w:rsidP="00EE0D3D">
            <w:pPr>
              <w:rPr>
                <w:rFonts w:ascii="Arial" w:hAnsi="Arial" w:cs="Arial"/>
              </w:rPr>
            </w:pPr>
          </w:p>
        </w:tc>
      </w:tr>
      <w:tr w:rsidR="00F533E8" w14:paraId="168899B7" w14:textId="77777777" w:rsidTr="00F533E8">
        <w:trPr>
          <w:trHeight w:val="214"/>
        </w:trPr>
        <w:tc>
          <w:tcPr>
            <w:tcW w:w="1496" w:type="dxa"/>
          </w:tcPr>
          <w:p w14:paraId="195962C3" w14:textId="77777777" w:rsidR="00F533E8" w:rsidRDefault="00F533E8" w:rsidP="00EE0D3D">
            <w:pPr>
              <w:rPr>
                <w:rFonts w:ascii="Arial" w:hAnsi="Arial" w:cs="Arial"/>
              </w:rPr>
            </w:pPr>
          </w:p>
        </w:tc>
        <w:tc>
          <w:tcPr>
            <w:tcW w:w="1691" w:type="dxa"/>
          </w:tcPr>
          <w:p w14:paraId="152E833F" w14:textId="77777777" w:rsidR="00F533E8" w:rsidRDefault="00F533E8" w:rsidP="00EE0D3D">
            <w:pPr>
              <w:rPr>
                <w:rFonts w:ascii="Arial" w:hAnsi="Arial" w:cs="Arial"/>
              </w:rPr>
            </w:pPr>
          </w:p>
        </w:tc>
        <w:tc>
          <w:tcPr>
            <w:tcW w:w="1563" w:type="dxa"/>
          </w:tcPr>
          <w:p w14:paraId="346DC867" w14:textId="77777777" w:rsidR="00F533E8" w:rsidRDefault="00F533E8" w:rsidP="00EE0D3D">
            <w:pPr>
              <w:rPr>
                <w:rFonts w:ascii="Arial" w:hAnsi="Arial" w:cs="Arial"/>
              </w:rPr>
            </w:pPr>
          </w:p>
        </w:tc>
        <w:tc>
          <w:tcPr>
            <w:tcW w:w="1563" w:type="dxa"/>
          </w:tcPr>
          <w:p w14:paraId="72ADD9F4" w14:textId="77777777" w:rsidR="00F533E8" w:rsidRDefault="00F533E8" w:rsidP="00EE0D3D">
            <w:pPr>
              <w:rPr>
                <w:rFonts w:ascii="Arial" w:hAnsi="Arial" w:cs="Arial"/>
              </w:rPr>
            </w:pPr>
          </w:p>
        </w:tc>
        <w:tc>
          <w:tcPr>
            <w:tcW w:w="1443" w:type="dxa"/>
          </w:tcPr>
          <w:p w14:paraId="128F4ADF" w14:textId="77777777" w:rsidR="00F533E8" w:rsidRDefault="00F533E8" w:rsidP="00EE0D3D">
            <w:pPr>
              <w:rPr>
                <w:rFonts w:ascii="Arial" w:hAnsi="Arial" w:cs="Arial"/>
              </w:rPr>
            </w:pPr>
          </w:p>
        </w:tc>
        <w:tc>
          <w:tcPr>
            <w:tcW w:w="1443" w:type="dxa"/>
          </w:tcPr>
          <w:p w14:paraId="1E380FC6" w14:textId="77777777" w:rsidR="00F533E8" w:rsidRDefault="00F533E8" w:rsidP="00EE0D3D">
            <w:pPr>
              <w:rPr>
                <w:rFonts w:ascii="Arial" w:hAnsi="Arial" w:cs="Arial"/>
              </w:rPr>
            </w:pPr>
          </w:p>
        </w:tc>
        <w:tc>
          <w:tcPr>
            <w:tcW w:w="1311" w:type="dxa"/>
          </w:tcPr>
          <w:p w14:paraId="67C1F2B3" w14:textId="77777777" w:rsidR="00F533E8" w:rsidRDefault="00F533E8" w:rsidP="00EE0D3D">
            <w:pPr>
              <w:rPr>
                <w:rFonts w:ascii="Arial" w:hAnsi="Arial" w:cs="Arial"/>
              </w:rPr>
            </w:pPr>
          </w:p>
        </w:tc>
      </w:tr>
    </w:tbl>
    <w:p w14:paraId="112AC3F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0AC96F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828A9CB"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0F08AF7" w14:textId="77777777" w:rsidR="00F533E8" w:rsidRDefault="00F533E8" w:rsidP="00EE0D3D">
      <w:pPr>
        <w:rPr>
          <w:rFonts w:ascii="Arial" w:hAnsi="Arial" w:cs="Arial"/>
        </w:rPr>
      </w:pPr>
    </w:p>
    <w:p w14:paraId="4B20A563" w14:textId="6C833762" w:rsidR="007B460F" w:rsidRPr="00F533E8" w:rsidRDefault="007B460F" w:rsidP="00EE0D3D">
      <w:pPr>
        <w:rPr>
          <w:rFonts w:ascii="Arial" w:hAnsi="Arial" w:cs="Arial"/>
          <w:b/>
          <w:bCs/>
          <w:u w:val="single"/>
        </w:rPr>
      </w:pPr>
      <w:r w:rsidRPr="00F533E8">
        <w:rPr>
          <w:rFonts w:ascii="Arial" w:hAnsi="Arial" w:cs="Arial"/>
          <w:b/>
          <w:bCs/>
          <w:u w:val="single"/>
        </w:rPr>
        <w:t>*Salary and Wage Information (includes data for the two calendar years prior to reporting)</w:t>
      </w:r>
    </w:p>
    <w:p w14:paraId="3FC1065D" w14:textId="6AF62543" w:rsidR="007B460F" w:rsidRDefault="007B460F" w:rsidP="00F533E8">
      <w:pPr>
        <w:rPr>
          <w:rFonts w:ascii="Arial" w:hAnsi="Arial" w:cs="Arial"/>
          <w:b/>
          <w:bCs/>
        </w:rPr>
      </w:pPr>
      <w:r w:rsidRPr="007B460F">
        <w:rPr>
          <w:rFonts w:ascii="Arial" w:hAnsi="Arial" w:cs="Arial"/>
          <w:b/>
          <w:bCs/>
        </w:rPr>
        <w:t>*Annual salary and wages reported for graduates employed in the field.</w:t>
      </w:r>
    </w:p>
    <w:p w14:paraId="2A6B7975" w14:textId="77777777" w:rsidR="00BC4002" w:rsidRPr="00817351" w:rsidRDefault="00BC4002" w:rsidP="00BC4002">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781F3A7E" w14:textId="77777777" w:rsidR="00BC4002" w:rsidRPr="00817351" w:rsidRDefault="00BC4002" w:rsidP="00BC4002">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113FC37" w14:textId="77777777" w:rsidR="00BC4002" w:rsidRDefault="00BC4002" w:rsidP="00BC4002">
      <w:pPr>
        <w:jc w:val="center"/>
        <w:rPr>
          <w:rFonts w:ascii="Arial" w:hAnsi="Arial" w:cs="Arial"/>
          <w:b/>
          <w:bCs/>
          <w:u w:val="single"/>
        </w:rPr>
      </w:pPr>
      <w:r w:rsidRPr="00817351">
        <w:rPr>
          <w:rFonts w:ascii="Arial" w:hAnsi="Arial" w:cs="Arial"/>
          <w:b/>
          <w:bCs/>
          <w:sz w:val="24"/>
          <w:szCs w:val="24"/>
        </w:rPr>
        <w:t xml:space="preserve">(213)381-6707 </w:t>
      </w:r>
      <w:hyperlink r:id="rId7" w:history="1">
        <w:r w:rsidRPr="00817351">
          <w:rPr>
            <w:rStyle w:val="Hyperlink"/>
            <w:rFonts w:ascii="Arial" w:hAnsi="Arial" w:cs="Arial"/>
            <w:b/>
            <w:bCs/>
            <w:sz w:val="24"/>
            <w:szCs w:val="24"/>
          </w:rPr>
          <w:t>www.afint.com</w:t>
        </w:r>
      </w:hyperlink>
    </w:p>
    <w:p w14:paraId="00006691" w14:textId="77777777" w:rsidR="00BC4002" w:rsidRPr="007B460F" w:rsidRDefault="00BC4002" w:rsidP="00F533E8">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573"/>
        <w:gridCol w:w="1360"/>
        <w:gridCol w:w="1278"/>
        <w:gridCol w:w="1278"/>
        <w:gridCol w:w="1278"/>
        <w:gridCol w:w="1278"/>
        <w:gridCol w:w="1440"/>
      </w:tblGrid>
      <w:tr w:rsidR="007B460F" w14:paraId="37C56D08" w14:textId="77777777" w:rsidTr="00F533E8">
        <w:trPr>
          <w:trHeight w:val="532"/>
        </w:trPr>
        <w:tc>
          <w:tcPr>
            <w:tcW w:w="1277" w:type="dxa"/>
          </w:tcPr>
          <w:p w14:paraId="4EC79910" w14:textId="47F725AE" w:rsidR="007B460F" w:rsidRDefault="007B460F" w:rsidP="00EE0D3D">
            <w:pPr>
              <w:rPr>
                <w:rFonts w:ascii="Arial" w:hAnsi="Arial" w:cs="Arial"/>
              </w:rPr>
            </w:pPr>
            <w:r>
              <w:rPr>
                <w:rFonts w:ascii="Arial" w:hAnsi="Arial" w:cs="Arial"/>
              </w:rPr>
              <w:t>Calendar Year</w:t>
            </w:r>
          </w:p>
        </w:tc>
        <w:tc>
          <w:tcPr>
            <w:tcW w:w="1573" w:type="dxa"/>
          </w:tcPr>
          <w:p w14:paraId="5A47DF71" w14:textId="346224A2" w:rsidR="007B460F" w:rsidRDefault="007B460F" w:rsidP="00EE0D3D">
            <w:pPr>
              <w:rPr>
                <w:rFonts w:ascii="Arial" w:hAnsi="Arial" w:cs="Arial"/>
              </w:rPr>
            </w:pPr>
            <w:r>
              <w:rPr>
                <w:rFonts w:ascii="Arial" w:hAnsi="Arial" w:cs="Arial"/>
              </w:rPr>
              <w:t>Graduates Available for Employment</w:t>
            </w:r>
          </w:p>
        </w:tc>
        <w:tc>
          <w:tcPr>
            <w:tcW w:w="1360" w:type="dxa"/>
          </w:tcPr>
          <w:p w14:paraId="1253C9B8" w14:textId="4845773E" w:rsidR="007B460F" w:rsidRDefault="007B460F" w:rsidP="00EE0D3D">
            <w:pPr>
              <w:rPr>
                <w:rFonts w:ascii="Arial" w:hAnsi="Arial" w:cs="Arial"/>
              </w:rPr>
            </w:pPr>
            <w:r>
              <w:rPr>
                <w:rFonts w:ascii="Arial" w:hAnsi="Arial" w:cs="Arial"/>
              </w:rPr>
              <w:t>Graduates Employed in Field</w:t>
            </w:r>
          </w:p>
        </w:tc>
        <w:tc>
          <w:tcPr>
            <w:tcW w:w="1278" w:type="dxa"/>
          </w:tcPr>
          <w:p w14:paraId="336E5F40" w14:textId="72736B13" w:rsidR="007B460F" w:rsidRDefault="007B460F" w:rsidP="00EE0D3D">
            <w:pPr>
              <w:rPr>
                <w:rFonts w:ascii="Arial" w:hAnsi="Arial" w:cs="Arial"/>
              </w:rPr>
            </w:pPr>
            <w:r>
              <w:rPr>
                <w:rFonts w:ascii="Arial" w:hAnsi="Arial" w:cs="Arial"/>
              </w:rPr>
              <w:t>$20,001-$25,000</w:t>
            </w:r>
          </w:p>
        </w:tc>
        <w:tc>
          <w:tcPr>
            <w:tcW w:w="1278" w:type="dxa"/>
          </w:tcPr>
          <w:p w14:paraId="2C48F810" w14:textId="74032994" w:rsidR="007B460F" w:rsidRDefault="007B460F" w:rsidP="00EE0D3D">
            <w:pPr>
              <w:rPr>
                <w:rFonts w:ascii="Arial" w:hAnsi="Arial" w:cs="Arial"/>
              </w:rPr>
            </w:pPr>
            <w:r>
              <w:rPr>
                <w:rFonts w:ascii="Arial" w:hAnsi="Arial" w:cs="Arial"/>
              </w:rPr>
              <w:t>$35,001-$40,000</w:t>
            </w:r>
          </w:p>
        </w:tc>
        <w:tc>
          <w:tcPr>
            <w:tcW w:w="1278" w:type="dxa"/>
          </w:tcPr>
          <w:p w14:paraId="0661412D" w14:textId="7F05A540" w:rsidR="007B460F" w:rsidRDefault="007B460F" w:rsidP="00EE0D3D">
            <w:pPr>
              <w:rPr>
                <w:rFonts w:ascii="Arial" w:hAnsi="Arial" w:cs="Arial"/>
              </w:rPr>
            </w:pPr>
            <w:r>
              <w:rPr>
                <w:rFonts w:ascii="Arial" w:hAnsi="Arial" w:cs="Arial"/>
              </w:rPr>
              <w:t>$40,001-$45,000</w:t>
            </w:r>
          </w:p>
        </w:tc>
        <w:tc>
          <w:tcPr>
            <w:tcW w:w="1278" w:type="dxa"/>
          </w:tcPr>
          <w:p w14:paraId="594FFBFE" w14:textId="77777777" w:rsidR="007B460F" w:rsidRDefault="007B460F" w:rsidP="00EE0D3D">
            <w:pPr>
              <w:rPr>
                <w:rFonts w:ascii="Arial" w:hAnsi="Arial" w:cs="Arial"/>
              </w:rPr>
            </w:pPr>
            <w:r>
              <w:rPr>
                <w:rFonts w:ascii="Arial" w:hAnsi="Arial" w:cs="Arial"/>
              </w:rPr>
              <w:t>$45,001-$50,000</w:t>
            </w:r>
          </w:p>
          <w:p w14:paraId="5C0E1A23" w14:textId="2B0E2937" w:rsidR="00F533E8" w:rsidRDefault="00F533E8" w:rsidP="00EE0D3D">
            <w:pPr>
              <w:rPr>
                <w:rFonts w:ascii="Arial" w:hAnsi="Arial" w:cs="Arial"/>
              </w:rPr>
            </w:pPr>
          </w:p>
        </w:tc>
        <w:tc>
          <w:tcPr>
            <w:tcW w:w="1440" w:type="dxa"/>
          </w:tcPr>
          <w:p w14:paraId="240D92CC" w14:textId="05054B3F" w:rsidR="007B460F" w:rsidRDefault="007B460F" w:rsidP="00EE0D3D">
            <w:pPr>
              <w:rPr>
                <w:rFonts w:ascii="Arial" w:hAnsi="Arial" w:cs="Arial"/>
              </w:rPr>
            </w:pPr>
            <w:r>
              <w:rPr>
                <w:rFonts w:ascii="Arial" w:hAnsi="Arial" w:cs="Arial"/>
              </w:rPr>
              <w:t>No Salary Information Reported</w:t>
            </w:r>
          </w:p>
        </w:tc>
      </w:tr>
      <w:tr w:rsidR="007B460F" w14:paraId="1F1627C2" w14:textId="77777777" w:rsidTr="00F533E8">
        <w:trPr>
          <w:trHeight w:val="177"/>
        </w:trPr>
        <w:tc>
          <w:tcPr>
            <w:tcW w:w="1277" w:type="dxa"/>
          </w:tcPr>
          <w:p w14:paraId="2BF4AC57" w14:textId="5194F39C"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1573" w:type="dxa"/>
          </w:tcPr>
          <w:p w14:paraId="648456AD" w14:textId="77777777" w:rsidR="007B460F" w:rsidRDefault="007B460F" w:rsidP="00EE0D3D">
            <w:pPr>
              <w:rPr>
                <w:rFonts w:ascii="Arial" w:hAnsi="Arial" w:cs="Arial"/>
              </w:rPr>
            </w:pPr>
          </w:p>
        </w:tc>
        <w:tc>
          <w:tcPr>
            <w:tcW w:w="1360" w:type="dxa"/>
          </w:tcPr>
          <w:p w14:paraId="43FE1938" w14:textId="77777777" w:rsidR="007B460F" w:rsidRDefault="007B460F" w:rsidP="00EE0D3D">
            <w:pPr>
              <w:rPr>
                <w:rFonts w:ascii="Arial" w:hAnsi="Arial" w:cs="Arial"/>
              </w:rPr>
            </w:pPr>
          </w:p>
        </w:tc>
        <w:tc>
          <w:tcPr>
            <w:tcW w:w="1278" w:type="dxa"/>
          </w:tcPr>
          <w:p w14:paraId="061A422E" w14:textId="77777777" w:rsidR="007B460F" w:rsidRDefault="007B460F" w:rsidP="00EE0D3D">
            <w:pPr>
              <w:rPr>
                <w:rFonts w:ascii="Arial" w:hAnsi="Arial" w:cs="Arial"/>
              </w:rPr>
            </w:pPr>
          </w:p>
        </w:tc>
        <w:tc>
          <w:tcPr>
            <w:tcW w:w="1278" w:type="dxa"/>
          </w:tcPr>
          <w:p w14:paraId="3869811B" w14:textId="77777777" w:rsidR="007B460F" w:rsidRDefault="007B460F" w:rsidP="00EE0D3D">
            <w:pPr>
              <w:rPr>
                <w:rFonts w:ascii="Arial" w:hAnsi="Arial" w:cs="Arial"/>
              </w:rPr>
            </w:pPr>
          </w:p>
        </w:tc>
        <w:tc>
          <w:tcPr>
            <w:tcW w:w="1278" w:type="dxa"/>
          </w:tcPr>
          <w:p w14:paraId="428AAA99" w14:textId="77777777" w:rsidR="007B460F" w:rsidRDefault="007B460F" w:rsidP="00EE0D3D">
            <w:pPr>
              <w:rPr>
                <w:rFonts w:ascii="Arial" w:hAnsi="Arial" w:cs="Arial"/>
              </w:rPr>
            </w:pPr>
          </w:p>
        </w:tc>
        <w:tc>
          <w:tcPr>
            <w:tcW w:w="1278" w:type="dxa"/>
          </w:tcPr>
          <w:p w14:paraId="5CBF757D" w14:textId="77777777" w:rsidR="007B460F" w:rsidRDefault="007B460F" w:rsidP="00EE0D3D">
            <w:pPr>
              <w:rPr>
                <w:rFonts w:ascii="Arial" w:hAnsi="Arial" w:cs="Arial"/>
              </w:rPr>
            </w:pPr>
          </w:p>
        </w:tc>
        <w:tc>
          <w:tcPr>
            <w:tcW w:w="1440" w:type="dxa"/>
          </w:tcPr>
          <w:p w14:paraId="380B284F" w14:textId="77777777" w:rsidR="007B460F" w:rsidRDefault="007B460F" w:rsidP="00EE0D3D">
            <w:pPr>
              <w:rPr>
                <w:rFonts w:ascii="Arial" w:hAnsi="Arial" w:cs="Arial"/>
              </w:rPr>
            </w:pPr>
          </w:p>
        </w:tc>
      </w:tr>
      <w:tr w:rsidR="007B460F" w14:paraId="46921D23" w14:textId="77777777" w:rsidTr="00F533E8">
        <w:trPr>
          <w:trHeight w:val="177"/>
        </w:trPr>
        <w:tc>
          <w:tcPr>
            <w:tcW w:w="1277" w:type="dxa"/>
          </w:tcPr>
          <w:p w14:paraId="2FFFF4C6" w14:textId="2D7C2CD5"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1573" w:type="dxa"/>
          </w:tcPr>
          <w:p w14:paraId="095E2BB8" w14:textId="77777777" w:rsidR="007B460F" w:rsidRDefault="007B460F" w:rsidP="00EE0D3D">
            <w:pPr>
              <w:rPr>
                <w:rFonts w:ascii="Arial" w:hAnsi="Arial" w:cs="Arial"/>
              </w:rPr>
            </w:pPr>
          </w:p>
        </w:tc>
        <w:tc>
          <w:tcPr>
            <w:tcW w:w="1360" w:type="dxa"/>
          </w:tcPr>
          <w:p w14:paraId="7CBFF8DF" w14:textId="77777777" w:rsidR="007B460F" w:rsidRDefault="007B460F" w:rsidP="00EE0D3D">
            <w:pPr>
              <w:rPr>
                <w:rFonts w:ascii="Arial" w:hAnsi="Arial" w:cs="Arial"/>
              </w:rPr>
            </w:pPr>
          </w:p>
        </w:tc>
        <w:tc>
          <w:tcPr>
            <w:tcW w:w="1278" w:type="dxa"/>
          </w:tcPr>
          <w:p w14:paraId="6BBB8AB4" w14:textId="77777777" w:rsidR="007B460F" w:rsidRDefault="007B460F" w:rsidP="00EE0D3D">
            <w:pPr>
              <w:rPr>
                <w:rFonts w:ascii="Arial" w:hAnsi="Arial" w:cs="Arial"/>
              </w:rPr>
            </w:pPr>
          </w:p>
        </w:tc>
        <w:tc>
          <w:tcPr>
            <w:tcW w:w="1278" w:type="dxa"/>
          </w:tcPr>
          <w:p w14:paraId="14C519CC" w14:textId="77777777" w:rsidR="007B460F" w:rsidRDefault="007B460F" w:rsidP="00EE0D3D">
            <w:pPr>
              <w:rPr>
                <w:rFonts w:ascii="Arial" w:hAnsi="Arial" w:cs="Arial"/>
              </w:rPr>
            </w:pPr>
          </w:p>
        </w:tc>
        <w:tc>
          <w:tcPr>
            <w:tcW w:w="1278" w:type="dxa"/>
          </w:tcPr>
          <w:p w14:paraId="687B6B11" w14:textId="77777777" w:rsidR="007B460F" w:rsidRDefault="007B460F" w:rsidP="00EE0D3D">
            <w:pPr>
              <w:rPr>
                <w:rFonts w:ascii="Arial" w:hAnsi="Arial" w:cs="Arial"/>
              </w:rPr>
            </w:pPr>
          </w:p>
        </w:tc>
        <w:tc>
          <w:tcPr>
            <w:tcW w:w="1278" w:type="dxa"/>
          </w:tcPr>
          <w:p w14:paraId="61C761B6" w14:textId="77777777" w:rsidR="007B460F" w:rsidRDefault="007B460F" w:rsidP="00EE0D3D">
            <w:pPr>
              <w:rPr>
                <w:rFonts w:ascii="Arial" w:hAnsi="Arial" w:cs="Arial"/>
              </w:rPr>
            </w:pPr>
          </w:p>
        </w:tc>
        <w:tc>
          <w:tcPr>
            <w:tcW w:w="1440" w:type="dxa"/>
          </w:tcPr>
          <w:p w14:paraId="38FC6A98" w14:textId="77777777" w:rsidR="007B460F" w:rsidRDefault="007B460F" w:rsidP="00EE0D3D">
            <w:pPr>
              <w:rPr>
                <w:rFonts w:ascii="Arial" w:hAnsi="Arial" w:cs="Arial"/>
              </w:rPr>
            </w:pPr>
          </w:p>
        </w:tc>
      </w:tr>
    </w:tbl>
    <w:p w14:paraId="69492766"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679657F"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A379320"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704154ED" w14:textId="77777777" w:rsidR="00BC4002" w:rsidRDefault="00BC4002" w:rsidP="00BC4002">
      <w:pPr>
        <w:rPr>
          <w:rFonts w:ascii="Arial" w:hAnsi="Arial" w:cs="Arial"/>
          <w:color w:val="FF0000"/>
        </w:rPr>
      </w:pPr>
    </w:p>
    <w:p w14:paraId="1563F366" w14:textId="77777777" w:rsidR="00BC4002" w:rsidRPr="000E6CF8" w:rsidRDefault="00BC4002" w:rsidP="00BC4002">
      <w:pPr>
        <w:rPr>
          <w:rFonts w:ascii="Arial" w:hAnsi="Arial" w:cs="Arial"/>
          <w:b/>
          <w:bCs/>
          <w:sz w:val="24"/>
          <w:szCs w:val="24"/>
          <w:u w:val="single"/>
        </w:rPr>
      </w:pPr>
      <w:r w:rsidRPr="000E6CF8">
        <w:rPr>
          <w:rFonts w:ascii="Arial" w:hAnsi="Arial" w:cs="Arial"/>
          <w:b/>
          <w:bCs/>
          <w:sz w:val="24"/>
          <w:szCs w:val="24"/>
          <w:u w:val="single"/>
        </w:rPr>
        <w:t>Cost of Educational Program</w:t>
      </w:r>
    </w:p>
    <w:p w14:paraId="367D47BA" w14:textId="3DAA6337" w:rsidR="00BC4002" w:rsidRDefault="00BC4002" w:rsidP="00BC4002">
      <w:pPr>
        <w:rPr>
          <w:rFonts w:ascii="Arial" w:hAnsi="Arial" w:cs="Arial"/>
          <w:sz w:val="21"/>
          <w:szCs w:val="21"/>
        </w:rPr>
      </w:pPr>
      <w:r>
        <w:rPr>
          <w:rFonts w:ascii="Arial" w:hAnsi="Arial" w:cs="Arial"/>
          <w:sz w:val="21"/>
          <w:szCs w:val="21"/>
        </w:rPr>
        <w:t>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14:paraId="7CA4777B" w14:textId="77777777" w:rsidR="00BC4002" w:rsidRPr="00882174" w:rsidRDefault="00BC4002" w:rsidP="00BC4002">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4C8899B3" w14:textId="77777777" w:rsidR="00BC4002" w:rsidRDefault="00BC4002" w:rsidP="00BC4002">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202AE7CA" w14:textId="77777777" w:rsidR="00BC4002" w:rsidRDefault="00BC4002" w:rsidP="00EE0D3D">
      <w:pPr>
        <w:rPr>
          <w:rFonts w:ascii="Arial" w:hAnsi="Arial" w:cs="Arial"/>
          <w:sz w:val="21"/>
          <w:szCs w:val="21"/>
        </w:rPr>
      </w:pPr>
    </w:p>
    <w:p w14:paraId="23D9A951" w14:textId="2BEEEB5A" w:rsidR="00BC4002" w:rsidRPr="00BC4002" w:rsidRDefault="00BC4002" w:rsidP="00EE0D3D">
      <w:pPr>
        <w:rPr>
          <w:rFonts w:ascii="Arial" w:hAnsi="Arial" w:cs="Arial"/>
          <w:b/>
          <w:bCs/>
          <w:sz w:val="24"/>
          <w:szCs w:val="24"/>
          <w:u w:val="single"/>
        </w:rPr>
      </w:pPr>
      <w:r w:rsidRPr="00BC4002">
        <w:rPr>
          <w:rFonts w:ascii="Arial" w:hAnsi="Arial" w:cs="Arial"/>
          <w:b/>
          <w:bCs/>
          <w:sz w:val="24"/>
          <w:szCs w:val="24"/>
          <w:u w:val="single"/>
        </w:rPr>
        <w:t>Federal Student Loan Debt</w:t>
      </w:r>
    </w:p>
    <w:p w14:paraId="07C79924" w14:textId="0F69D2C0" w:rsidR="00BC4002" w:rsidRDefault="00BC4002" w:rsidP="00EE0D3D">
      <w:pPr>
        <w:rPr>
          <w:rFonts w:ascii="Arial" w:hAnsi="Arial" w:cs="Arial"/>
          <w:sz w:val="21"/>
          <w:szCs w:val="21"/>
        </w:rPr>
      </w:pPr>
      <w:r>
        <w:rPr>
          <w:rFonts w:ascii="Arial" w:hAnsi="Arial" w:cs="Arial"/>
          <w:sz w:val="21"/>
          <w:szCs w:val="21"/>
        </w:rPr>
        <w:t>Students at AFI are not eligible for federal student loans. This institution does not meet the U.S. Department of Education criteria that would allow its students to participate in federal student aid programs.</w:t>
      </w:r>
    </w:p>
    <w:p w14:paraId="71471990" w14:textId="77777777" w:rsidR="007B460F" w:rsidRDefault="007B460F" w:rsidP="00EE0D3D">
      <w:pPr>
        <w:rPr>
          <w:rFonts w:ascii="Arial" w:hAnsi="Arial" w:cs="Arial"/>
          <w:sz w:val="21"/>
          <w:szCs w:val="21"/>
        </w:rPr>
      </w:pPr>
      <w:r>
        <w:rPr>
          <w:rFonts w:ascii="Arial" w:hAnsi="Arial" w:cs="Arial"/>
          <w:sz w:val="21"/>
          <w:szCs w:val="21"/>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9519D7">
          <w:rPr>
            <w:rStyle w:val="Hyperlink"/>
            <w:rFonts w:ascii="Arial" w:hAnsi="Arial" w:cs="Arial"/>
            <w:sz w:val="21"/>
            <w:szCs w:val="21"/>
          </w:rPr>
          <w:t>www.bppe.ca.gov</w:t>
        </w:r>
      </w:hyperlink>
      <w:r>
        <w:rPr>
          <w:rFonts w:ascii="Arial" w:hAnsi="Arial" w:cs="Arial"/>
          <w:sz w:val="21"/>
          <w:szCs w:val="21"/>
        </w:rPr>
        <w:t>, toll-free telephone number (888)370-7589 or by fax (916)263-1897.</w:t>
      </w:r>
    </w:p>
    <w:p w14:paraId="5A9003E0" w14:textId="62A69E50"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p>
    <w:p w14:paraId="2C57D111" w14:textId="1E310B6D" w:rsidR="007B460F" w:rsidRDefault="007B460F" w:rsidP="007B460F">
      <w:pPr>
        <w:spacing w:after="0"/>
        <w:rPr>
          <w:rFonts w:ascii="Arial" w:hAnsi="Arial" w:cs="Arial"/>
          <w:sz w:val="21"/>
          <w:szCs w:val="21"/>
        </w:rPr>
      </w:pPr>
      <w:r>
        <w:rPr>
          <w:rFonts w:ascii="Arial" w:hAnsi="Arial" w:cs="Arial"/>
          <w:sz w:val="21"/>
          <w:szCs w:val="21"/>
        </w:rPr>
        <w:t>Student Name -Print</w:t>
      </w:r>
    </w:p>
    <w:p w14:paraId="13D98715" w14:textId="3556E6F8" w:rsidR="007B460F" w:rsidRDefault="007B460F" w:rsidP="007B460F">
      <w:pPr>
        <w:spacing w:after="0"/>
        <w:rPr>
          <w:rFonts w:ascii="Arial" w:hAnsi="Arial" w:cs="Arial"/>
          <w:sz w:val="21"/>
          <w:szCs w:val="21"/>
        </w:rPr>
      </w:pPr>
      <w:r>
        <w:rPr>
          <w:rFonts w:ascii="Arial" w:hAnsi="Arial" w:cs="Arial"/>
          <w:sz w:val="21"/>
          <w:szCs w:val="21"/>
        </w:rPr>
        <w:t xml:space="preserve">__________________________________________         </w:t>
      </w:r>
      <w:r>
        <w:rPr>
          <w:rFonts w:ascii="Arial" w:hAnsi="Arial" w:cs="Arial"/>
          <w:sz w:val="21"/>
          <w:szCs w:val="21"/>
        </w:rPr>
        <w:tab/>
        <w:t xml:space="preserve"> _________________________</w:t>
      </w:r>
    </w:p>
    <w:p w14:paraId="4D13A945" w14:textId="6AB70ADE" w:rsidR="007B460F" w:rsidRDefault="007B460F" w:rsidP="007B460F">
      <w:pPr>
        <w:spacing w:after="0"/>
        <w:rPr>
          <w:rFonts w:ascii="Arial" w:hAnsi="Arial" w:cs="Arial"/>
          <w:sz w:val="21"/>
          <w:szCs w:val="21"/>
        </w:rPr>
      </w:pPr>
      <w:r>
        <w:rPr>
          <w:rFonts w:ascii="Arial" w:hAnsi="Arial" w:cs="Arial"/>
          <w:sz w:val="21"/>
          <w:szCs w:val="21"/>
        </w:rPr>
        <w:t>Student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561E97E9" w14:textId="0DC3C179"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t>___________________________</w:t>
      </w:r>
    </w:p>
    <w:p w14:paraId="319ED456" w14:textId="0B299AA6" w:rsidR="007B460F" w:rsidRDefault="007B460F" w:rsidP="007B460F">
      <w:pPr>
        <w:spacing w:after="0"/>
        <w:rPr>
          <w:rFonts w:ascii="Arial" w:hAnsi="Arial" w:cs="Arial"/>
          <w:color w:val="FF0000"/>
        </w:rPr>
      </w:pPr>
      <w:r>
        <w:rPr>
          <w:rFonts w:ascii="Arial" w:hAnsi="Arial" w:cs="Arial"/>
          <w:sz w:val="21"/>
          <w:szCs w:val="21"/>
        </w:rPr>
        <w:t>School Official</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6F1B3F09" w14:textId="77777777" w:rsidR="00BC4002" w:rsidRDefault="00BC4002" w:rsidP="00BC4002">
      <w:pPr>
        <w:spacing w:after="0" w:line="240" w:lineRule="auto"/>
        <w:rPr>
          <w:rFonts w:ascii="Arial" w:eastAsia="Times New Roman" w:hAnsi="Arial" w:cs="Arial"/>
          <w:sz w:val="35"/>
          <w:szCs w:val="35"/>
        </w:rPr>
      </w:pPr>
    </w:p>
    <w:p w14:paraId="627B5A71" w14:textId="2A492C70" w:rsidR="00BC4002" w:rsidRPr="00BC4002" w:rsidRDefault="00BC4002" w:rsidP="00BC4002">
      <w:pPr>
        <w:spacing w:after="0" w:line="240" w:lineRule="auto"/>
        <w:rPr>
          <w:rFonts w:ascii="Arial" w:eastAsia="Times New Roman" w:hAnsi="Arial" w:cs="Arial"/>
          <w:b/>
          <w:bCs/>
          <w:sz w:val="24"/>
          <w:szCs w:val="24"/>
        </w:rPr>
      </w:pPr>
      <w:r w:rsidRPr="00BC4002">
        <w:rPr>
          <w:rFonts w:ascii="Arial" w:eastAsia="Times New Roman" w:hAnsi="Arial" w:cs="Arial"/>
          <w:b/>
          <w:bCs/>
          <w:sz w:val="24"/>
          <w:szCs w:val="24"/>
        </w:rPr>
        <w:t>Definitions</w:t>
      </w:r>
      <w:r w:rsidR="00FE321C">
        <w:rPr>
          <w:rFonts w:ascii="Arial" w:eastAsia="Times New Roman" w:hAnsi="Arial" w:cs="Arial"/>
          <w:b/>
          <w:bCs/>
          <w:sz w:val="24"/>
          <w:szCs w:val="24"/>
        </w:rPr>
        <w:t xml:space="preserve"> </w:t>
      </w:r>
    </w:p>
    <w:p w14:paraId="532EEED9" w14:textId="6E2E8AE4" w:rsidR="00FE321C" w:rsidRDefault="00FE321C"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means</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 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a</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were scheduled</w:t>
      </w:r>
      <w:r>
        <w:rPr>
          <w:rFonts w:ascii="Arial" w:eastAsia="Times New Roman" w:hAnsi="Arial" w:cs="Arial"/>
          <w:sz w:val="24"/>
          <w:szCs w:val="24"/>
        </w:rPr>
        <w:t xml:space="preserve"> </w:t>
      </w:r>
      <w:r w:rsidR="00BC4002" w:rsidRPr="00BC4002">
        <w:rPr>
          <w:rFonts w:ascii="Arial" w:eastAsia="Times New Roman" w:hAnsi="Arial" w:cs="Arial"/>
          <w:sz w:val="24"/>
          <w:szCs w:val="24"/>
        </w:rPr>
        <w:t>to</w:t>
      </w:r>
      <w:r>
        <w:rPr>
          <w:rFonts w:ascii="Arial" w:eastAsia="Times New Roman" w:hAnsi="Arial" w:cs="Arial"/>
          <w:sz w:val="24"/>
          <w:szCs w:val="24"/>
        </w:rPr>
        <w:t xml:space="preserve"> </w:t>
      </w:r>
      <w:r w:rsidR="00BC4002" w:rsidRPr="00BC4002">
        <w:rPr>
          <w:rFonts w:ascii="Arial" w:eastAsia="Times New Roman" w:hAnsi="Arial" w:cs="Arial"/>
          <w:sz w:val="24"/>
          <w:szCs w:val="24"/>
        </w:rPr>
        <w:t>complete</w:t>
      </w:r>
      <w:r>
        <w:rPr>
          <w:rFonts w:ascii="Arial" w:eastAsia="Times New Roman" w:hAnsi="Arial" w:cs="Arial"/>
          <w:sz w:val="24"/>
          <w:szCs w:val="24"/>
        </w:rPr>
        <w:t xml:space="preserve"> </w:t>
      </w:r>
      <w:r w:rsidR="00BC4002" w:rsidRPr="00BC4002">
        <w:rPr>
          <w:rFonts w:ascii="Arial" w:eastAsia="Times New Roman" w:hAnsi="Arial" w:cs="Arial"/>
          <w:sz w:val="24"/>
          <w:szCs w:val="24"/>
        </w:rPr>
        <w:t>the programwithin100% of</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published</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length</w:t>
      </w:r>
      <w:r>
        <w:rPr>
          <w:rFonts w:ascii="Arial" w:eastAsia="Times New Roman" w:hAnsi="Arial" w:cs="Arial"/>
          <w:sz w:val="24"/>
          <w:szCs w:val="24"/>
        </w:rPr>
        <w:t xml:space="preserve"> </w:t>
      </w:r>
      <w:r w:rsidR="00BC4002" w:rsidRPr="00BC4002">
        <w:rPr>
          <w:rFonts w:ascii="Arial" w:eastAsia="Times New Roman" w:hAnsi="Arial" w:cs="Arial"/>
          <w:sz w:val="24"/>
          <w:szCs w:val="24"/>
        </w:rPr>
        <w:t>within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reporting</w:t>
      </w:r>
      <w:r>
        <w:rPr>
          <w:rFonts w:ascii="Arial" w:eastAsia="Times New Roman" w:hAnsi="Arial" w:cs="Arial"/>
          <w:sz w:val="24"/>
          <w:szCs w:val="24"/>
        </w:rPr>
        <w:t xml:space="preserve"> </w:t>
      </w:r>
      <w:r w:rsidR="00BC4002" w:rsidRPr="00BC4002">
        <w:rPr>
          <w:rFonts w:ascii="Arial" w:eastAsia="Times New Roman" w:hAnsi="Arial" w:cs="Arial"/>
          <w:sz w:val="24"/>
          <w:szCs w:val="24"/>
        </w:rPr>
        <w:t>calendar</w:t>
      </w:r>
      <w:r>
        <w:rPr>
          <w:rFonts w:ascii="Arial" w:eastAsia="Times New Roman" w:hAnsi="Arial" w:cs="Arial"/>
          <w:sz w:val="24"/>
          <w:szCs w:val="24"/>
        </w:rPr>
        <w:t xml:space="preserve"> </w:t>
      </w:r>
      <w:r w:rsidR="00BC4002" w:rsidRPr="00BC4002">
        <w:rPr>
          <w:rFonts w:ascii="Arial" w:eastAsia="Times New Roman" w:hAnsi="Arial" w:cs="Arial"/>
          <w:sz w:val="24"/>
          <w:szCs w:val="24"/>
        </w:rPr>
        <w:t>year and</w:t>
      </w:r>
      <w:r>
        <w:rPr>
          <w:rFonts w:ascii="Arial" w:eastAsia="Times New Roman" w:hAnsi="Arial" w:cs="Arial"/>
          <w:sz w:val="24"/>
          <w:szCs w:val="24"/>
        </w:rPr>
        <w:t xml:space="preserve"> </w:t>
      </w:r>
      <w:r w:rsidR="00BC4002" w:rsidRPr="00BC4002">
        <w:rPr>
          <w:rFonts w:ascii="Arial" w:eastAsia="Times New Roman" w:hAnsi="Arial" w:cs="Arial"/>
          <w:sz w:val="24"/>
          <w:szCs w:val="24"/>
        </w:rPr>
        <w:t>excludes all</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cancelled</w:t>
      </w:r>
      <w:r>
        <w:rPr>
          <w:rFonts w:ascii="Arial" w:eastAsia="Times New Roman" w:hAnsi="Arial" w:cs="Arial"/>
          <w:sz w:val="24"/>
          <w:szCs w:val="24"/>
        </w:rPr>
        <w:t xml:space="preserve"> </w:t>
      </w:r>
      <w:r w:rsidR="00BC4002" w:rsidRPr="00BC4002">
        <w:rPr>
          <w:rFonts w:ascii="Arial" w:eastAsia="Times New Roman" w:hAnsi="Arial" w:cs="Arial"/>
          <w:sz w:val="24"/>
          <w:szCs w:val="24"/>
        </w:rPr>
        <w:t>during</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cancellation</w:t>
      </w:r>
      <w:r>
        <w:rPr>
          <w:rFonts w:ascii="Arial" w:eastAsia="Times New Roman" w:hAnsi="Arial" w:cs="Arial"/>
          <w:sz w:val="24"/>
          <w:szCs w:val="24"/>
        </w:rPr>
        <w:t xml:space="preserve"> </w:t>
      </w:r>
      <w:r w:rsidR="00BC4002" w:rsidRPr="00BC4002">
        <w:rPr>
          <w:rFonts w:ascii="Arial" w:eastAsia="Times New Roman" w:hAnsi="Arial" w:cs="Arial"/>
          <w:sz w:val="24"/>
          <w:szCs w:val="24"/>
        </w:rPr>
        <w:t>period.</w:t>
      </w:r>
    </w:p>
    <w:p w14:paraId="663DFA5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began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have</w:t>
      </w:r>
      <w:r w:rsidR="00FE321C">
        <w:rPr>
          <w:rFonts w:ascii="Arial" w:eastAsia="Times New Roman" w:hAnsi="Arial" w:cs="Arial"/>
          <w:sz w:val="24"/>
          <w:szCs w:val="24"/>
        </w:rPr>
        <w:t xml:space="preserve"> </w:t>
      </w:r>
      <w:r w:rsidRPr="00BC4002">
        <w:rPr>
          <w:rFonts w:ascii="Arial" w:eastAsia="Times New Roman" w:hAnsi="Arial" w:cs="Arial"/>
          <w:sz w:val="24"/>
          <w:szCs w:val="24"/>
        </w:rPr>
        <w:t>died,</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 duty.</w:t>
      </w:r>
    </w:p>
    <w:p w14:paraId="0E1BD7D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On-time 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students who completed the 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100%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 length</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reporting</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w:t>
      </w:r>
    </w:p>
    <w:p w14:paraId="6BC7E64B" w14:textId="194D7BF6"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 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 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4C994F47" w14:textId="30833880" w:rsidR="00211579" w:rsidRDefault="00211579" w:rsidP="00BC4002">
      <w:pPr>
        <w:spacing w:after="0" w:line="240" w:lineRule="auto"/>
        <w:rPr>
          <w:rFonts w:ascii="Arial" w:eastAsia="Times New Roman" w:hAnsi="Arial" w:cs="Arial"/>
          <w:sz w:val="24"/>
          <w:szCs w:val="24"/>
        </w:rPr>
      </w:pPr>
    </w:p>
    <w:p w14:paraId="757CC496" w14:textId="77777777" w:rsidR="00211579" w:rsidRPr="00817351" w:rsidRDefault="00211579" w:rsidP="00211579">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4E8EA40E" w14:textId="77777777" w:rsidR="00211579" w:rsidRPr="00817351" w:rsidRDefault="00211579" w:rsidP="00211579">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513886C6" w14:textId="77777777" w:rsidR="00211579" w:rsidRDefault="00211579" w:rsidP="00211579">
      <w:pPr>
        <w:jc w:val="center"/>
        <w:rPr>
          <w:rFonts w:ascii="Arial" w:hAnsi="Arial" w:cs="Arial"/>
          <w:b/>
          <w:bCs/>
          <w:u w:val="single"/>
        </w:rPr>
      </w:pPr>
      <w:r w:rsidRPr="00817351">
        <w:rPr>
          <w:rFonts w:ascii="Arial" w:hAnsi="Arial" w:cs="Arial"/>
          <w:b/>
          <w:bCs/>
          <w:sz w:val="24"/>
          <w:szCs w:val="24"/>
        </w:rPr>
        <w:t xml:space="preserve">(213)381-6707 </w:t>
      </w:r>
      <w:hyperlink r:id="rId9" w:history="1">
        <w:r w:rsidRPr="00817351">
          <w:rPr>
            <w:rStyle w:val="Hyperlink"/>
            <w:rFonts w:ascii="Arial" w:hAnsi="Arial" w:cs="Arial"/>
            <w:b/>
            <w:bCs/>
            <w:sz w:val="24"/>
            <w:szCs w:val="24"/>
          </w:rPr>
          <w:t>www.afint.com</w:t>
        </w:r>
      </w:hyperlink>
    </w:p>
    <w:p w14:paraId="351B5AF2" w14:textId="77777777" w:rsidR="00211579" w:rsidRDefault="00211579" w:rsidP="00BC4002">
      <w:pPr>
        <w:spacing w:after="0" w:line="240" w:lineRule="auto"/>
        <w:rPr>
          <w:rFonts w:ascii="Arial" w:eastAsia="Times New Roman" w:hAnsi="Arial" w:cs="Arial"/>
          <w:sz w:val="24"/>
          <w:szCs w:val="24"/>
        </w:rPr>
      </w:pPr>
    </w:p>
    <w:p w14:paraId="7F9A788D"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(includes 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p>
    <w:p w14:paraId="7F0E059E"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 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 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 within150% 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including</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2352277C"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employment.</w:t>
      </w:r>
    </w:p>
    <w:p w14:paraId="3AAE4987"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die,</w:t>
      </w:r>
      <w:r w:rsidR="00FE321C">
        <w:rPr>
          <w:rFonts w:ascii="Arial" w:eastAsia="Times New Roman" w:hAnsi="Arial" w:cs="Arial"/>
          <w:sz w:val="24"/>
          <w:szCs w:val="24"/>
        </w:rPr>
        <w:t xml:space="preserve"> </w:t>
      </w:r>
      <w:r w:rsidRPr="00BC4002">
        <w:rPr>
          <w:rFonts w:ascii="Arial" w:eastAsia="Times New Roman" w:hAnsi="Arial" w:cs="Arial"/>
          <w:sz w:val="24"/>
          <w:szCs w:val="24"/>
        </w:rPr>
        <w:t>become</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 are</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w:t>
      </w:r>
      <w:r w:rsidR="00FE321C">
        <w:rPr>
          <w:rFonts w:ascii="Arial" w:eastAsia="Times New Roman" w:hAnsi="Arial" w:cs="Arial"/>
          <w:sz w:val="24"/>
          <w:szCs w:val="24"/>
        </w:rPr>
        <w:t xml:space="preserve"> </w:t>
      </w:r>
      <w:r w:rsidRPr="00BC4002">
        <w:rPr>
          <w:rFonts w:ascii="Arial" w:eastAsia="Times New Roman" w:hAnsi="Arial" w:cs="Arial"/>
          <w:sz w:val="24"/>
          <w:szCs w:val="24"/>
        </w:rPr>
        <w:t>duty,</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international</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that</w:t>
      </w:r>
      <w:r w:rsidR="00FE321C">
        <w:rPr>
          <w:rFonts w:ascii="Arial" w:eastAsia="Times New Roman" w:hAnsi="Arial" w:cs="Arial"/>
          <w:sz w:val="24"/>
          <w:szCs w:val="24"/>
        </w:rPr>
        <w:t xml:space="preserve"> </w:t>
      </w:r>
      <w:r w:rsidRPr="00BC4002">
        <w:rPr>
          <w:rFonts w:ascii="Arial" w:eastAsia="Times New Roman" w:hAnsi="Arial" w:cs="Arial"/>
          <w:sz w:val="24"/>
          <w:szCs w:val="24"/>
        </w:rPr>
        <w:t>leave</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do</w:t>
      </w:r>
      <w:r w:rsidR="00FE321C">
        <w:rPr>
          <w:rFonts w:ascii="Arial" w:eastAsia="Times New Roman" w:hAnsi="Arial" w:cs="Arial"/>
          <w:sz w:val="24"/>
          <w:szCs w:val="24"/>
        </w:rPr>
        <w:t xml:space="preserve"> </w:t>
      </w:r>
      <w:r w:rsidRPr="00BC4002">
        <w:rPr>
          <w:rFonts w:ascii="Arial" w:eastAsia="Times New Roman" w:hAnsi="Arial" w:cs="Arial"/>
          <w:sz w:val="24"/>
          <w:szCs w:val="24"/>
        </w:rPr>
        <w:t>not</w:t>
      </w:r>
      <w:r w:rsidR="00FE321C">
        <w:rPr>
          <w:rFonts w:ascii="Arial" w:eastAsia="Times New Roman" w:hAnsi="Arial" w:cs="Arial"/>
          <w:sz w:val="24"/>
          <w:szCs w:val="24"/>
        </w:rPr>
        <w:t xml:space="preserve"> </w:t>
      </w:r>
      <w:r w:rsidRPr="00BC4002">
        <w:rPr>
          <w:rFonts w:ascii="Arial" w:eastAsia="Times New Roman" w:hAnsi="Arial" w:cs="Arial"/>
          <w:sz w:val="24"/>
          <w:szCs w:val="24"/>
        </w:rPr>
        <w:t>have a</w:t>
      </w:r>
      <w:r w:rsidR="00FE321C">
        <w:rPr>
          <w:rFonts w:ascii="Arial" w:eastAsia="Times New Roman" w:hAnsi="Arial" w:cs="Arial"/>
          <w:sz w:val="24"/>
          <w:szCs w:val="24"/>
        </w:rPr>
        <w:t xml:space="preserve"> </w:t>
      </w:r>
      <w:r w:rsidRPr="00BC4002">
        <w:rPr>
          <w:rFonts w:ascii="Arial" w:eastAsia="Times New Roman" w:hAnsi="Arial" w:cs="Arial"/>
          <w:sz w:val="24"/>
          <w:szCs w:val="24"/>
        </w:rPr>
        <w:t>visa allowing</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continuing</w:t>
      </w:r>
      <w:r w:rsidR="00FE321C">
        <w:rPr>
          <w:rFonts w:ascii="Arial" w:eastAsia="Times New Roman" w:hAnsi="Arial" w:cs="Arial"/>
          <w:sz w:val="24"/>
          <w:szCs w:val="24"/>
        </w:rPr>
        <w:t xml:space="preserve"> </w:t>
      </w:r>
      <w:r w:rsidRPr="00BC4002">
        <w:rPr>
          <w:rFonts w:ascii="Arial" w:eastAsia="Times New Roman" w:hAnsi="Arial" w:cs="Arial"/>
          <w:sz w:val="24"/>
          <w:szCs w:val="24"/>
        </w:rPr>
        <w:t>their</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an</w:t>
      </w:r>
      <w:r w:rsidR="00FE321C">
        <w:rPr>
          <w:rFonts w:ascii="Arial" w:eastAsia="Times New Roman" w:hAnsi="Arial" w:cs="Arial"/>
          <w:sz w:val="24"/>
          <w:szCs w:val="24"/>
        </w:rPr>
        <w:t xml:space="preserve"> </w:t>
      </w:r>
      <w:r w:rsidRPr="00BC4002">
        <w:rPr>
          <w:rFonts w:ascii="Arial" w:eastAsia="Times New Roman" w:hAnsi="Arial" w:cs="Arial"/>
          <w:sz w:val="24"/>
          <w:szCs w:val="24"/>
        </w:rPr>
        <w:t>accredited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bureau-approved postsecondary institution.</w:t>
      </w:r>
    </w:p>
    <w:p w14:paraId="3974F5CB"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Field” means</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beginning</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six</w:t>
      </w:r>
      <w:r w:rsidR="00FE321C">
        <w:rPr>
          <w:rFonts w:ascii="Arial" w:eastAsia="Times New Roman" w:hAnsi="Arial" w:cs="Arial"/>
          <w:sz w:val="24"/>
          <w:szCs w:val="24"/>
        </w:rPr>
        <w:t xml:space="preserve"> </w:t>
      </w:r>
      <w:r w:rsidRPr="00BC4002">
        <w:rPr>
          <w:rFonts w:ascii="Arial" w:eastAsia="Times New Roman" w:hAnsi="Arial" w:cs="Arial"/>
          <w:sz w:val="24"/>
          <w:szCs w:val="24"/>
        </w:rPr>
        <w:t>months</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a</w:t>
      </w:r>
      <w:r w:rsidR="00FE321C">
        <w:rPr>
          <w:rFonts w:ascii="Arial" w:eastAsia="Times New Roman" w:hAnsi="Arial" w:cs="Arial"/>
          <w:sz w:val="24"/>
          <w:szCs w:val="24"/>
        </w:rPr>
        <w:t xml:space="preserve"> </w:t>
      </w:r>
      <w:r w:rsidRPr="00BC4002">
        <w:rPr>
          <w:rFonts w:ascii="Arial" w:eastAsia="Times New Roman" w:hAnsi="Arial" w:cs="Arial"/>
          <w:sz w:val="24"/>
          <w:szCs w:val="24"/>
        </w:rPr>
        <w:t>student</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applicable</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educational</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gainfully 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whose</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 has been</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 and</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whom</w:t>
      </w:r>
      <w:r w:rsidR="00FE321C">
        <w:rPr>
          <w:rFonts w:ascii="Arial" w:eastAsia="Times New Roman" w:hAnsi="Arial" w:cs="Arial"/>
          <w:sz w:val="24"/>
          <w:szCs w:val="24"/>
        </w:rPr>
        <w:t xml:space="preserve"> </w:t>
      </w:r>
      <w:r w:rsidRPr="00BC4002">
        <w:rPr>
          <w:rFonts w:ascii="Arial" w:eastAsia="Times New Roman" w:hAnsi="Arial" w:cs="Arial"/>
          <w:sz w:val="24"/>
          <w:szCs w:val="24"/>
        </w:rPr>
        <w:t>the institution</w:t>
      </w:r>
      <w:r w:rsidR="00FE321C">
        <w:rPr>
          <w:rFonts w:ascii="Arial" w:eastAsia="Times New Roman" w:hAnsi="Arial" w:cs="Arial"/>
          <w:sz w:val="24"/>
          <w:szCs w:val="24"/>
        </w:rPr>
        <w:t xml:space="preserve"> </w:t>
      </w:r>
      <w:r w:rsidRPr="00BC4002">
        <w:rPr>
          <w:rFonts w:ascii="Arial" w:eastAsia="Times New Roman" w:hAnsi="Arial" w:cs="Arial"/>
          <w:sz w:val="24"/>
          <w:szCs w:val="24"/>
        </w:rPr>
        <w:t>has</w:t>
      </w:r>
      <w:r w:rsidR="00FE321C">
        <w:rPr>
          <w:rFonts w:ascii="Arial" w:eastAsia="Times New Roman" w:hAnsi="Arial" w:cs="Arial"/>
          <w:sz w:val="24"/>
          <w:szCs w:val="24"/>
        </w:rPr>
        <w:t xml:space="preserve"> </w:t>
      </w:r>
      <w:r w:rsidRPr="00BC4002">
        <w:rPr>
          <w:rFonts w:ascii="Arial" w:eastAsia="Times New Roman" w:hAnsi="Arial" w:cs="Arial"/>
          <w:sz w:val="24"/>
          <w:szCs w:val="24"/>
        </w:rPr>
        <w:t>documented</w:t>
      </w:r>
      <w:r w:rsidR="00FE321C">
        <w:rPr>
          <w:rFonts w:ascii="Arial" w:eastAsia="Times New Roman" w:hAnsi="Arial" w:cs="Arial"/>
          <w:sz w:val="24"/>
          <w:szCs w:val="24"/>
        </w:rPr>
        <w:t xml:space="preserve"> </w:t>
      </w:r>
      <w:r w:rsidRPr="00BC4002">
        <w:rPr>
          <w:rFonts w:ascii="Arial" w:eastAsia="Times New Roman" w:hAnsi="Arial" w:cs="Arial"/>
          <w:sz w:val="24"/>
          <w:szCs w:val="24"/>
        </w:rPr>
        <w:t>verification</w:t>
      </w:r>
      <w:r w:rsidR="00FE321C">
        <w:rPr>
          <w:rFonts w:ascii="Arial" w:eastAsia="Times New Roman" w:hAnsi="Arial" w:cs="Arial"/>
          <w:sz w:val="24"/>
          <w:szCs w:val="24"/>
        </w:rPr>
        <w:t xml:space="preserve"> </w:t>
      </w:r>
      <w:r w:rsidRPr="00BC4002">
        <w:rPr>
          <w:rFonts w:ascii="Arial" w:eastAsia="Times New Roman" w:hAnsi="Arial" w:cs="Arial"/>
          <w:sz w:val="24"/>
          <w:szCs w:val="24"/>
        </w:rPr>
        <w:t>of 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occupations for</w:t>
      </w:r>
      <w:r w:rsidR="009508E3">
        <w:rPr>
          <w:rFonts w:ascii="Arial" w:eastAsia="Times New Roman" w:hAnsi="Arial" w:cs="Arial"/>
          <w:sz w:val="24"/>
          <w:szCs w:val="24"/>
        </w:rPr>
        <w:t xml:space="preserve"> </w:t>
      </w:r>
      <w:r w:rsidRPr="00BC4002">
        <w:rPr>
          <w:rFonts w:ascii="Arial" w:eastAsia="Times New Roman" w:hAnsi="Arial" w:cs="Arial"/>
          <w:sz w:val="24"/>
          <w:szCs w:val="24"/>
        </w:rPr>
        <w:t>which</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state</w:t>
      </w:r>
      <w:r w:rsidR="009508E3">
        <w:rPr>
          <w:rFonts w:ascii="Arial" w:eastAsia="Times New Roman" w:hAnsi="Arial" w:cs="Arial"/>
          <w:sz w:val="24"/>
          <w:szCs w:val="24"/>
        </w:rPr>
        <w:t xml:space="preserve"> </w:t>
      </w:r>
      <w:r w:rsidRPr="00BC4002">
        <w:rPr>
          <w:rFonts w:ascii="Arial" w:eastAsia="Times New Roman" w:hAnsi="Arial" w:cs="Arial"/>
          <w:sz w:val="24"/>
          <w:szCs w:val="24"/>
        </w:rPr>
        <w:t>requires</w:t>
      </w:r>
      <w:r w:rsidR="009508E3">
        <w:rPr>
          <w:rFonts w:ascii="Arial" w:eastAsia="Times New Roman" w:hAnsi="Arial" w:cs="Arial"/>
          <w:sz w:val="24"/>
          <w:szCs w:val="24"/>
        </w:rPr>
        <w:t xml:space="preserve"> </w:t>
      </w:r>
      <w:r w:rsidRPr="00BC4002">
        <w:rPr>
          <w:rFonts w:ascii="Arial" w:eastAsia="Times New Roman" w:hAnsi="Arial" w:cs="Arial"/>
          <w:sz w:val="24"/>
          <w:szCs w:val="24"/>
        </w:rPr>
        <w:t>passing</w:t>
      </w:r>
      <w:r w:rsidR="009508E3">
        <w:rPr>
          <w:rFonts w:ascii="Arial" w:eastAsia="Times New Roman" w:hAnsi="Arial" w:cs="Arial"/>
          <w:sz w:val="24"/>
          <w:szCs w:val="24"/>
        </w:rPr>
        <w:t xml:space="preserve"> </w:t>
      </w:r>
      <w:r w:rsidRPr="00BC4002">
        <w:rPr>
          <w:rFonts w:ascii="Arial" w:eastAsia="Times New Roman" w:hAnsi="Arial" w:cs="Arial"/>
          <w:sz w:val="24"/>
          <w:szCs w:val="24"/>
        </w:rPr>
        <w:t>an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six</w:t>
      </w:r>
      <w:r w:rsidR="009508E3">
        <w:rPr>
          <w:rFonts w:ascii="Arial" w:eastAsia="Times New Roman" w:hAnsi="Arial" w:cs="Arial"/>
          <w:sz w:val="24"/>
          <w:szCs w:val="24"/>
        </w:rPr>
        <w:t xml:space="preserve"> </w:t>
      </w:r>
      <w:r w:rsidRPr="00BC4002">
        <w:rPr>
          <w:rFonts w:ascii="Arial" w:eastAsia="Times New Roman" w:hAnsi="Arial" w:cs="Arial"/>
          <w:sz w:val="24"/>
          <w:szCs w:val="24"/>
        </w:rPr>
        <w:t>months</w:t>
      </w:r>
      <w:r w:rsidR="009508E3">
        <w:rPr>
          <w:rFonts w:ascii="Arial" w:eastAsia="Times New Roman" w:hAnsi="Arial" w:cs="Arial"/>
          <w:sz w:val="24"/>
          <w:szCs w:val="24"/>
        </w:rPr>
        <w:t xml:space="preserve"> </w:t>
      </w:r>
      <w:r w:rsidRPr="00BC4002">
        <w:rPr>
          <w:rFonts w:ascii="Arial" w:eastAsia="Times New Roman" w:hAnsi="Arial" w:cs="Arial"/>
          <w:sz w:val="24"/>
          <w:szCs w:val="24"/>
        </w:rPr>
        <w:t>period</w:t>
      </w:r>
      <w:r w:rsidR="009508E3">
        <w:rPr>
          <w:rFonts w:ascii="Arial" w:eastAsia="Times New Roman" w:hAnsi="Arial" w:cs="Arial"/>
          <w:sz w:val="24"/>
          <w:szCs w:val="24"/>
        </w:rPr>
        <w:t xml:space="preserve"> </w:t>
      </w:r>
      <w:r w:rsidRPr="00BC4002">
        <w:rPr>
          <w:rFonts w:ascii="Arial" w:eastAsia="Times New Roman" w:hAnsi="Arial" w:cs="Arial"/>
          <w:sz w:val="24"/>
          <w:szCs w:val="24"/>
        </w:rPr>
        <w:t>begins</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announcement</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results</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the first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a</w:t>
      </w:r>
      <w:r w:rsidR="009508E3">
        <w:rPr>
          <w:rFonts w:ascii="Arial" w:eastAsia="Times New Roman" w:hAnsi="Arial" w:cs="Arial"/>
          <w:sz w:val="24"/>
          <w:szCs w:val="24"/>
        </w:rPr>
        <w:t xml:space="preserve"> </w:t>
      </w:r>
      <w:r w:rsidRPr="00BC4002">
        <w:rPr>
          <w:rFonts w:ascii="Arial" w:eastAsia="Times New Roman" w:hAnsi="Arial" w:cs="Arial"/>
          <w:sz w:val="24"/>
          <w:szCs w:val="24"/>
        </w:rPr>
        <w:t>student</w:t>
      </w:r>
      <w:r w:rsidR="009508E3">
        <w:rPr>
          <w:rFonts w:ascii="Arial" w:eastAsia="Times New Roman" w:hAnsi="Arial" w:cs="Arial"/>
          <w:sz w:val="24"/>
          <w:szCs w:val="24"/>
        </w:rPr>
        <w:t xml:space="preserve"> </w:t>
      </w:r>
      <w:r w:rsidRPr="00BC4002">
        <w:rPr>
          <w:rFonts w:ascii="Arial" w:eastAsia="Times New Roman" w:hAnsi="Arial" w:cs="Arial"/>
          <w:sz w:val="24"/>
          <w:szCs w:val="24"/>
        </w:rPr>
        <w:t>completes an</w:t>
      </w:r>
      <w:r w:rsidR="009508E3">
        <w:rPr>
          <w:rFonts w:ascii="Arial" w:eastAsia="Times New Roman" w:hAnsi="Arial" w:cs="Arial"/>
          <w:sz w:val="24"/>
          <w:szCs w:val="24"/>
        </w:rPr>
        <w:t xml:space="preserve"> </w:t>
      </w:r>
      <w:r w:rsidRPr="00BC4002">
        <w:rPr>
          <w:rFonts w:ascii="Arial" w:eastAsia="Times New Roman" w:hAnsi="Arial" w:cs="Arial"/>
          <w:sz w:val="24"/>
          <w:szCs w:val="24"/>
        </w:rPr>
        <w:t>applicable</w:t>
      </w:r>
      <w:r w:rsidR="009508E3">
        <w:rPr>
          <w:rFonts w:ascii="Arial" w:eastAsia="Times New Roman" w:hAnsi="Arial" w:cs="Arial"/>
          <w:sz w:val="24"/>
          <w:szCs w:val="24"/>
        </w:rPr>
        <w:t xml:space="preserve"> </w:t>
      </w:r>
      <w:r w:rsidRPr="00BC4002">
        <w:rPr>
          <w:rFonts w:ascii="Arial" w:eastAsia="Times New Roman" w:hAnsi="Arial" w:cs="Arial"/>
          <w:sz w:val="24"/>
          <w:szCs w:val="24"/>
        </w:rPr>
        <w:t>educational</w:t>
      </w:r>
      <w:r w:rsidR="009508E3">
        <w:rPr>
          <w:rFonts w:ascii="Arial" w:eastAsia="Times New Roman" w:hAnsi="Arial" w:cs="Arial"/>
          <w:sz w:val="24"/>
          <w:szCs w:val="24"/>
        </w:rPr>
        <w:t xml:space="preserve"> </w:t>
      </w:r>
      <w:r w:rsidRPr="00BC4002">
        <w:rPr>
          <w:rFonts w:ascii="Arial" w:eastAsia="Times New Roman" w:hAnsi="Arial" w:cs="Arial"/>
          <w:sz w:val="24"/>
          <w:szCs w:val="24"/>
        </w:rPr>
        <w:t>program.</w:t>
      </w:r>
    </w:p>
    <w:p w14:paraId="2BEC29CC"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“Placement</w:t>
      </w:r>
      <w:r w:rsidR="009508E3">
        <w:rPr>
          <w:rFonts w:ascii="Arial" w:eastAsia="Times New Roman" w:hAnsi="Arial" w:cs="Arial"/>
          <w:sz w:val="24"/>
          <w:szCs w:val="24"/>
        </w:rPr>
        <w:t xml:space="preserve"> </w:t>
      </w:r>
      <w:r w:rsidRPr="00BC4002">
        <w:rPr>
          <w:rFonts w:ascii="Arial" w:eastAsia="Times New Roman" w:hAnsi="Arial" w:cs="Arial"/>
          <w:sz w:val="24"/>
          <w:szCs w:val="24"/>
        </w:rPr>
        <w:t>Rate</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F</w:t>
      </w:r>
      <w:r w:rsidRPr="00BC4002">
        <w:rPr>
          <w:rFonts w:ascii="Arial" w:eastAsia="Times New Roman" w:hAnsi="Arial" w:cs="Arial"/>
          <w:sz w:val="24"/>
          <w:szCs w:val="24"/>
        </w:rPr>
        <w:t>ield”</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calculated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dividing</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gainfully</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field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 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employment.</w:t>
      </w:r>
    </w:p>
    <w:p w14:paraId="6FE757B1" w14:textId="7CDBBA07" w:rsidR="00BC4002" w:rsidRP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Taking</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who</w:t>
      </w:r>
      <w:r w:rsidR="009508E3">
        <w:rPr>
          <w:rFonts w:ascii="Arial" w:eastAsia="Times New Roman" w:hAnsi="Arial" w:cs="Arial"/>
          <w:sz w:val="24"/>
          <w:szCs w:val="24"/>
        </w:rPr>
        <w:t xml:space="preserve"> </w:t>
      </w:r>
      <w:r w:rsidRPr="00BC4002">
        <w:rPr>
          <w:rFonts w:ascii="Arial" w:eastAsia="Times New Roman" w:hAnsi="Arial" w:cs="Arial"/>
          <w:sz w:val="24"/>
          <w:szCs w:val="24"/>
        </w:rPr>
        <w:t>took</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first</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reported</w:t>
      </w:r>
      <w:r w:rsidR="009508E3">
        <w:rPr>
          <w:rFonts w:ascii="Arial" w:eastAsia="Times New Roman" w:hAnsi="Arial" w:cs="Arial"/>
          <w:sz w:val="24"/>
          <w:szCs w:val="24"/>
        </w:rPr>
        <w:t xml:space="preserve"> </w:t>
      </w:r>
      <w:r w:rsidRPr="00BC4002">
        <w:rPr>
          <w:rFonts w:ascii="Arial" w:eastAsia="Times New Roman" w:hAnsi="Arial" w:cs="Arial"/>
          <w:sz w:val="24"/>
          <w:szCs w:val="24"/>
        </w:rPr>
        <w:t>calendar year.</w:t>
      </w:r>
    </w:p>
    <w:p w14:paraId="36E8D2C7" w14:textId="1CEAF576"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is the</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for the</w:t>
      </w:r>
      <w:r>
        <w:rPr>
          <w:rFonts w:ascii="Arial" w:hAnsi="Arial" w:cs="Arial"/>
          <w:sz w:val="24"/>
          <w:szCs w:val="24"/>
        </w:rPr>
        <w:t xml:space="preserve"> </w:t>
      </w:r>
      <w:r w:rsidRPr="009508E3">
        <w:rPr>
          <w:rFonts w:ascii="Arial" w:hAnsi="Arial" w:cs="Arial"/>
          <w:sz w:val="24"/>
          <w:szCs w:val="24"/>
        </w:rPr>
        <w:t>first 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a</w:t>
      </w:r>
      <w:r>
        <w:rPr>
          <w:rFonts w:ascii="Arial" w:hAnsi="Arial" w:cs="Arial"/>
          <w:sz w:val="24"/>
          <w:szCs w:val="24"/>
        </w:rPr>
        <w:t xml:space="preserve"> </w:t>
      </w:r>
      <w:r w:rsidRPr="009508E3">
        <w:rPr>
          <w:rFonts w:ascii="Arial" w:hAnsi="Arial" w:cs="Arial"/>
          <w:sz w:val="24"/>
          <w:szCs w:val="24"/>
        </w:rPr>
        <w:t>student</w:t>
      </w:r>
      <w:r>
        <w:rPr>
          <w:rFonts w:ascii="Arial" w:hAnsi="Arial" w:cs="Arial"/>
          <w:sz w:val="24"/>
          <w:szCs w:val="24"/>
        </w:rPr>
        <w:t xml:space="preserve"> </w:t>
      </w:r>
      <w:r w:rsidRPr="009508E3">
        <w:rPr>
          <w:rFonts w:ascii="Arial" w:hAnsi="Arial" w:cs="Arial"/>
          <w:sz w:val="24"/>
          <w:szCs w:val="24"/>
        </w:rPr>
        <w:t>completed</w:t>
      </w:r>
      <w:r>
        <w:rPr>
          <w:rFonts w:ascii="Arial" w:hAnsi="Arial" w:cs="Arial"/>
          <w:sz w:val="24"/>
          <w:szCs w:val="24"/>
        </w:rPr>
        <w:t xml:space="preserve"> </w:t>
      </w:r>
      <w:r w:rsidRPr="009508E3">
        <w:rPr>
          <w:rFonts w:ascii="Arial" w:hAnsi="Arial" w:cs="Arial"/>
          <w:sz w:val="24"/>
          <w:szCs w:val="24"/>
        </w:rPr>
        <w:t>a</w:t>
      </w:r>
      <w:r>
        <w:rPr>
          <w:rFonts w:ascii="Arial" w:hAnsi="Arial" w:cs="Arial"/>
          <w:sz w:val="24"/>
          <w:szCs w:val="24"/>
        </w:rPr>
        <w:t xml:space="preserve"> </w:t>
      </w:r>
      <w:r w:rsidRPr="009508E3">
        <w:rPr>
          <w:rFonts w:ascii="Arial" w:hAnsi="Arial" w:cs="Arial"/>
          <w:sz w:val="24"/>
          <w:szCs w:val="24"/>
        </w:rPr>
        <w:t>program.</w:t>
      </w:r>
    </w:p>
    <w:p w14:paraId="786BE051"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“Passage</w:t>
      </w:r>
      <w:r>
        <w:rPr>
          <w:rFonts w:ascii="Arial" w:hAnsi="Arial" w:cs="Arial"/>
          <w:sz w:val="24"/>
          <w:szCs w:val="24"/>
        </w:rPr>
        <w:t xml:space="preserve"> </w:t>
      </w:r>
      <w:r w:rsidRPr="009508E3">
        <w:rPr>
          <w:rFonts w:ascii="Arial" w:hAnsi="Arial" w:cs="Arial"/>
          <w:sz w:val="24"/>
          <w:szCs w:val="24"/>
        </w:rPr>
        <w:t>Rate”</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calculated</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dividing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 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p>
    <w:p w14:paraId="30991BB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and</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completing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program.</w:t>
      </w:r>
    </w:p>
    <w:p w14:paraId="18F001E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is as reported by graduate</w:t>
      </w:r>
      <w:r>
        <w:rPr>
          <w:rFonts w:ascii="Arial" w:hAnsi="Arial" w:cs="Arial"/>
          <w:sz w:val="24"/>
          <w:szCs w:val="24"/>
        </w:rPr>
        <w:t xml:space="preserve"> </w:t>
      </w:r>
      <w:r w:rsidRPr="009508E3">
        <w:rPr>
          <w:rFonts w:ascii="Arial" w:hAnsi="Arial" w:cs="Arial"/>
          <w:sz w:val="24"/>
          <w:szCs w:val="24"/>
        </w:rPr>
        <w:t>or graduate’s employer.</w:t>
      </w:r>
    </w:p>
    <w:p w14:paraId="147C9575" w14:textId="1C2825E2" w:rsidR="009508E3" w:rsidRDefault="009508E3" w:rsidP="00BC4002">
      <w:pPr>
        <w:spacing w:after="0" w:line="240" w:lineRule="auto"/>
        <w:rPr>
          <w:rFonts w:ascii="Arial" w:hAnsi="Arial" w:cs="Arial"/>
          <w:sz w:val="30"/>
          <w:szCs w:val="30"/>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“No</w:t>
      </w:r>
      <w:r>
        <w:rPr>
          <w:rFonts w:ascii="Arial" w:hAnsi="Arial" w:cs="Arial"/>
          <w:sz w:val="24"/>
          <w:szCs w:val="24"/>
        </w:rPr>
        <w:t xml:space="preserve"> </w:t>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Information</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for</w:t>
      </w:r>
      <w:r>
        <w:rPr>
          <w:rFonts w:ascii="Arial" w:hAnsi="Arial" w:cs="Arial"/>
          <w:sz w:val="24"/>
          <w:szCs w:val="24"/>
        </w:rPr>
        <w:t xml:space="preserve"> </w:t>
      </w:r>
      <w:r w:rsidRPr="009508E3">
        <w:rPr>
          <w:rFonts w:ascii="Arial" w:hAnsi="Arial" w:cs="Arial"/>
          <w:sz w:val="24"/>
          <w:szCs w:val="24"/>
        </w:rPr>
        <w:t>whom,</w:t>
      </w:r>
      <w:r>
        <w:rPr>
          <w:rFonts w:ascii="Arial" w:hAnsi="Arial" w:cs="Arial"/>
          <w:sz w:val="24"/>
          <w:szCs w:val="24"/>
        </w:rPr>
        <w:t xml:space="preserve"> </w:t>
      </w:r>
      <w:r w:rsidRPr="009508E3">
        <w:rPr>
          <w:rFonts w:ascii="Arial" w:hAnsi="Arial" w:cs="Arial"/>
          <w:sz w:val="24"/>
          <w:szCs w:val="24"/>
        </w:rPr>
        <w:t>after</w:t>
      </w:r>
      <w:r>
        <w:rPr>
          <w:rFonts w:ascii="Arial" w:hAnsi="Arial" w:cs="Arial"/>
          <w:sz w:val="24"/>
          <w:szCs w:val="24"/>
        </w:rPr>
        <w:t xml:space="preserve"> </w:t>
      </w:r>
      <w:r w:rsidRPr="009508E3">
        <w:rPr>
          <w:rFonts w:ascii="Arial" w:hAnsi="Arial" w:cs="Arial"/>
          <w:sz w:val="24"/>
          <w:szCs w:val="24"/>
        </w:rPr>
        <w:t>making</w:t>
      </w:r>
      <w:r>
        <w:rPr>
          <w:rFonts w:ascii="Arial" w:hAnsi="Arial" w:cs="Arial"/>
          <w:sz w:val="24"/>
          <w:szCs w:val="24"/>
        </w:rPr>
        <w:t xml:space="preserve"> </w:t>
      </w:r>
      <w:r w:rsidRPr="009508E3">
        <w:rPr>
          <w:rFonts w:ascii="Arial" w:hAnsi="Arial" w:cs="Arial"/>
          <w:sz w:val="24"/>
          <w:szCs w:val="24"/>
        </w:rPr>
        <w:t>reasonable</w:t>
      </w:r>
      <w:r>
        <w:rPr>
          <w:rFonts w:ascii="Arial" w:hAnsi="Arial" w:cs="Arial"/>
          <w:sz w:val="24"/>
          <w:szCs w:val="24"/>
        </w:rPr>
        <w:t xml:space="preserve"> </w:t>
      </w:r>
      <w:r w:rsidRPr="009508E3">
        <w:rPr>
          <w:rFonts w:ascii="Arial" w:hAnsi="Arial" w:cs="Arial"/>
          <w:sz w:val="24"/>
          <w:szCs w:val="24"/>
        </w:rPr>
        <w:t>attempts,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school was</w:t>
      </w:r>
      <w:r>
        <w:rPr>
          <w:rFonts w:ascii="Arial" w:hAnsi="Arial" w:cs="Arial"/>
          <w:sz w:val="24"/>
          <w:szCs w:val="24"/>
        </w:rPr>
        <w:t xml:space="preserve"> </w:t>
      </w:r>
      <w:r w:rsidRPr="009508E3">
        <w:rPr>
          <w:rFonts w:ascii="Arial" w:hAnsi="Arial" w:cs="Arial"/>
          <w:sz w:val="24"/>
          <w:szCs w:val="24"/>
        </w:rPr>
        <w:t>not</w:t>
      </w:r>
      <w:r>
        <w:rPr>
          <w:rFonts w:ascii="Arial" w:hAnsi="Arial" w:cs="Arial"/>
          <w:sz w:val="24"/>
          <w:szCs w:val="24"/>
        </w:rPr>
        <w:t xml:space="preserve"> </w:t>
      </w:r>
      <w:r w:rsidRPr="009508E3">
        <w:rPr>
          <w:rFonts w:ascii="Arial" w:hAnsi="Arial" w:cs="Arial"/>
          <w:sz w:val="24"/>
          <w:szCs w:val="24"/>
        </w:rPr>
        <w:t>able</w:t>
      </w:r>
      <w:r>
        <w:rPr>
          <w:rFonts w:ascii="Arial" w:hAnsi="Arial" w:cs="Arial"/>
          <w:sz w:val="24"/>
          <w:szCs w:val="24"/>
        </w:rPr>
        <w:t xml:space="preserve"> </w:t>
      </w:r>
      <w:r w:rsidRPr="009508E3">
        <w:rPr>
          <w:rFonts w:ascii="Arial" w:hAnsi="Arial" w:cs="Arial"/>
          <w:sz w:val="24"/>
          <w:szCs w:val="24"/>
        </w:rPr>
        <w:t>to</w:t>
      </w:r>
      <w:r>
        <w:rPr>
          <w:rFonts w:ascii="Arial" w:hAnsi="Arial" w:cs="Arial"/>
          <w:sz w:val="24"/>
          <w:szCs w:val="24"/>
        </w:rPr>
        <w:t xml:space="preserve"> </w:t>
      </w:r>
      <w:r w:rsidRPr="009508E3">
        <w:rPr>
          <w:rFonts w:ascii="Arial" w:hAnsi="Arial" w:cs="Arial"/>
          <w:sz w:val="24"/>
          <w:szCs w:val="24"/>
        </w:rPr>
        <w:t>obtain</w:t>
      </w:r>
      <w:r>
        <w:rPr>
          <w:rFonts w:ascii="Arial" w:hAnsi="Arial" w:cs="Arial"/>
          <w:sz w:val="24"/>
          <w:szCs w:val="24"/>
        </w:rPr>
        <w:t xml:space="preserve"> </w:t>
      </w:r>
      <w:r w:rsidRPr="009508E3">
        <w:rPr>
          <w:rFonts w:ascii="Arial" w:hAnsi="Arial" w:cs="Arial"/>
          <w:sz w:val="24"/>
          <w:szCs w:val="24"/>
        </w:rPr>
        <w:t>salary information</w:t>
      </w:r>
      <w:r>
        <w:rPr>
          <w:rFonts w:ascii="Arial" w:hAnsi="Arial" w:cs="Arial"/>
          <w:sz w:val="30"/>
          <w:szCs w:val="30"/>
        </w:rPr>
        <w:t>.</w:t>
      </w:r>
    </w:p>
    <w:p w14:paraId="4B41FDDB" w14:textId="3DB4A196" w:rsidR="009508E3" w:rsidRDefault="009508E3" w:rsidP="00BC4002">
      <w:pPr>
        <w:spacing w:after="0" w:line="240" w:lineRule="auto"/>
        <w:rPr>
          <w:rFonts w:ascii="Arial" w:hAnsi="Arial" w:cs="Arial"/>
          <w:sz w:val="30"/>
          <w:szCs w:val="30"/>
        </w:rPr>
      </w:pPr>
    </w:p>
    <w:p w14:paraId="20AF2BB8" w14:textId="77777777" w:rsidR="009508E3" w:rsidRPr="00E7565B" w:rsidRDefault="009508E3" w:rsidP="009508E3">
      <w:pPr>
        <w:spacing w:after="0" w:line="276" w:lineRule="auto"/>
        <w:rPr>
          <w:rFonts w:ascii="Arial" w:eastAsia="Times New Roman" w:hAnsi="Arial" w:cs="Arial"/>
          <w:b/>
          <w:bCs/>
          <w:sz w:val="24"/>
          <w:szCs w:val="24"/>
        </w:rPr>
      </w:pPr>
      <w:r w:rsidRPr="00B1098F">
        <w:rPr>
          <w:rFonts w:ascii="Arial" w:eastAsia="Times New Roman" w:hAnsi="Arial" w:cs="Arial"/>
          <w:b/>
          <w:bCs/>
          <w:sz w:val="24"/>
          <w:szCs w:val="24"/>
        </w:rPr>
        <w:t>STUDENT’S RIGHT TO CANCEL / REFUND POLICY</w:t>
      </w:r>
    </w:p>
    <w:p w14:paraId="7B2CF547"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 xml:space="preserve">You have the right to cancel the enrollment agreement and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w:t>
      </w:r>
      <w:r>
        <w:rPr>
          <w:rFonts w:ascii="Arial" w:eastAsia="Times New Roman" w:hAnsi="Arial" w:cs="Arial"/>
          <w:sz w:val="24"/>
          <w:szCs w:val="24"/>
        </w:rPr>
        <w:t xml:space="preserve"> </w:t>
      </w:r>
      <w:r w:rsidRPr="00B1098F">
        <w:rPr>
          <w:rFonts w:ascii="Arial" w:eastAsia="Times New Roman" w:hAnsi="Arial" w:cs="Arial"/>
          <w:sz w:val="24"/>
          <w:szCs w:val="24"/>
        </w:rPr>
        <w:t>after enrollment, whichever is later. A student wishing to cancel or withdraw from the school and receive a refund should send their notice of cancellation or withdrawal to the school’s address or by email to the School Director.</w:t>
      </w:r>
    </w:p>
    <w:p w14:paraId="06CA90EB" w14:textId="77777777" w:rsidR="009508E3" w:rsidRDefault="009508E3" w:rsidP="009508E3">
      <w:pPr>
        <w:spacing w:line="276" w:lineRule="auto"/>
        <w:rPr>
          <w:rFonts w:ascii="Arial" w:eastAsia="Times New Roman" w:hAnsi="Arial" w:cs="Arial"/>
          <w:sz w:val="24"/>
          <w:szCs w:val="24"/>
        </w:rPr>
      </w:pPr>
      <w:r>
        <w:rPr>
          <w:rFonts w:ascii="Arial" w:eastAsia="Times New Roman" w:hAnsi="Arial" w:cs="Arial"/>
          <w:sz w:val="24"/>
          <w:szCs w:val="24"/>
        </w:rPr>
        <w:t>1</w:t>
      </w:r>
      <w:r w:rsidRPr="00B1098F">
        <w:rPr>
          <w:rFonts w:ascii="Arial" w:eastAsia="Times New Roman" w:hAnsi="Arial" w:cs="Arial"/>
          <w:sz w:val="24"/>
          <w:szCs w:val="24"/>
        </w:rPr>
        <w:t>.If you cancel your course prior to the first day of class, you will receive a full refund of all tuition charges minus your $</w:t>
      </w:r>
      <w:r>
        <w:rPr>
          <w:rFonts w:ascii="Arial" w:eastAsia="Times New Roman" w:hAnsi="Arial" w:cs="Arial"/>
          <w:sz w:val="24"/>
          <w:szCs w:val="24"/>
        </w:rPr>
        <w:t>75</w:t>
      </w:r>
      <w:r w:rsidRPr="00B1098F">
        <w:rPr>
          <w:rFonts w:ascii="Arial" w:eastAsia="Times New Roman" w:hAnsi="Arial" w:cs="Arial"/>
          <w:sz w:val="24"/>
          <w:szCs w:val="24"/>
        </w:rPr>
        <w:t xml:space="preserve"> registration fee or any other non-refundable fees (e.g. SEVIS, express mail).</w:t>
      </w:r>
    </w:p>
    <w:p w14:paraId="24263F0B" w14:textId="00974408"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2.If you cancel your course after the start date of your classes</w:t>
      </w:r>
      <w:r>
        <w:rPr>
          <w:rFonts w:ascii="Arial" w:eastAsia="Times New Roman" w:hAnsi="Arial" w:cs="Arial"/>
          <w:sz w:val="24"/>
          <w:szCs w:val="24"/>
        </w:rPr>
        <w:t xml:space="preserve"> </w:t>
      </w:r>
      <w:r w:rsidRPr="00B1098F">
        <w:rPr>
          <w:rFonts w:ascii="Arial" w:eastAsia="Times New Roman" w:hAnsi="Arial" w:cs="Arial"/>
          <w:sz w:val="24"/>
          <w:szCs w:val="24"/>
        </w:rPr>
        <w:t xml:space="preserve">you will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 after enrollment, whichever is later.</w:t>
      </w:r>
    </w:p>
    <w:p w14:paraId="4619A22D" w14:textId="606F65D3" w:rsidR="00211579" w:rsidRDefault="00211579" w:rsidP="009508E3">
      <w:pPr>
        <w:spacing w:line="276" w:lineRule="auto"/>
        <w:rPr>
          <w:rFonts w:ascii="Arial" w:eastAsia="Times New Roman" w:hAnsi="Arial" w:cs="Arial"/>
          <w:sz w:val="24"/>
          <w:szCs w:val="24"/>
        </w:rPr>
      </w:pPr>
    </w:p>
    <w:p w14:paraId="64C830D0" w14:textId="77777777" w:rsidR="00211579" w:rsidRPr="00817351" w:rsidRDefault="00211579" w:rsidP="00211579">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6F058E5A" w14:textId="77777777" w:rsidR="00211579" w:rsidRPr="00817351" w:rsidRDefault="00211579" w:rsidP="00211579">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4332F706" w14:textId="77777777" w:rsidR="00211579" w:rsidRDefault="00211579" w:rsidP="00211579">
      <w:pPr>
        <w:jc w:val="center"/>
        <w:rPr>
          <w:rFonts w:ascii="Arial" w:hAnsi="Arial" w:cs="Arial"/>
          <w:b/>
          <w:bCs/>
          <w:u w:val="single"/>
        </w:rPr>
      </w:pPr>
      <w:r w:rsidRPr="00817351">
        <w:rPr>
          <w:rFonts w:ascii="Arial" w:hAnsi="Arial" w:cs="Arial"/>
          <w:b/>
          <w:bCs/>
          <w:sz w:val="24"/>
          <w:szCs w:val="24"/>
        </w:rPr>
        <w:t xml:space="preserve">(213)381-6707 </w:t>
      </w:r>
      <w:hyperlink r:id="rId10" w:history="1">
        <w:r w:rsidRPr="00817351">
          <w:rPr>
            <w:rStyle w:val="Hyperlink"/>
            <w:rFonts w:ascii="Arial" w:hAnsi="Arial" w:cs="Arial"/>
            <w:b/>
            <w:bCs/>
            <w:sz w:val="24"/>
            <w:szCs w:val="24"/>
          </w:rPr>
          <w:t>www.afint.com</w:t>
        </w:r>
      </w:hyperlink>
    </w:p>
    <w:p w14:paraId="6A4D6142"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3.If you cancel your course after the first four weeks and you stop your classes before you have completed 60% of your course, you will receive a refund for the unused portion of the tuition. A $250 cancellation fee will apply.</w:t>
      </w:r>
    </w:p>
    <w:p w14:paraId="3599202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4.All tuition refund calculations are based upon minimum units of one week. This means that a</w:t>
      </w:r>
      <w:r>
        <w:rPr>
          <w:rFonts w:ascii="Arial" w:eastAsia="Times New Roman" w:hAnsi="Arial" w:cs="Arial"/>
          <w:sz w:val="24"/>
          <w:szCs w:val="24"/>
        </w:rPr>
        <w:t xml:space="preserve"> </w:t>
      </w:r>
      <w:r w:rsidRPr="00B1098F">
        <w:rPr>
          <w:rFonts w:ascii="Arial" w:eastAsia="Times New Roman" w:hAnsi="Arial" w:cs="Arial"/>
          <w:sz w:val="24"/>
          <w:szCs w:val="24"/>
        </w:rPr>
        <w:t>refund is only effective as of the first Monday of the period you are cancelling. Here is an example: If you tell the school on a Wednesday that you want to cancel your course immediately, the cancellation will only be effective as of the next Monday.</w:t>
      </w:r>
    </w:p>
    <w:p w14:paraId="4E72753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5.</w:t>
      </w:r>
      <w:r>
        <w:rPr>
          <w:rFonts w:ascii="Arial" w:eastAsia="Times New Roman" w:hAnsi="Arial" w:cs="Arial"/>
          <w:sz w:val="24"/>
          <w:szCs w:val="24"/>
        </w:rPr>
        <w:t xml:space="preserve"> </w:t>
      </w:r>
      <w:r w:rsidRPr="00B1098F">
        <w:rPr>
          <w:rFonts w:ascii="Arial" w:eastAsia="Times New Roman" w:hAnsi="Arial" w:cs="Arial"/>
          <w:sz w:val="24"/>
          <w:szCs w:val="24"/>
        </w:rPr>
        <w:t>In</w:t>
      </w:r>
      <w:r>
        <w:rPr>
          <w:rFonts w:ascii="Arial" w:eastAsia="Times New Roman" w:hAnsi="Arial" w:cs="Arial"/>
          <w:sz w:val="24"/>
          <w:szCs w:val="24"/>
        </w:rPr>
        <w:t xml:space="preserve"> </w:t>
      </w:r>
      <w:r w:rsidRPr="00B1098F">
        <w:rPr>
          <w:rFonts w:ascii="Arial" w:eastAsia="Times New Roman" w:hAnsi="Arial" w:cs="Arial"/>
          <w:sz w:val="24"/>
          <w:szCs w:val="24"/>
        </w:rPr>
        <w:t>the case of private lessons, one</w:t>
      </w:r>
      <w:r>
        <w:rPr>
          <w:rFonts w:ascii="Arial" w:eastAsia="Times New Roman" w:hAnsi="Arial" w:cs="Arial"/>
          <w:sz w:val="24"/>
          <w:szCs w:val="24"/>
        </w:rPr>
        <w:t>-</w:t>
      </w:r>
      <w:r w:rsidRPr="00B1098F">
        <w:rPr>
          <w:rFonts w:ascii="Arial" w:eastAsia="Times New Roman" w:hAnsi="Arial" w:cs="Arial"/>
          <w:sz w:val="24"/>
          <w:szCs w:val="24"/>
        </w:rPr>
        <w:t>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14:paraId="1806C586"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6.If the school cancels or discontinues a course, the school will make a full refund of all tuition you have paid for that course.</w:t>
      </w:r>
    </w:p>
    <w:p w14:paraId="56D46EA9"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7.If you change your course after it begins, there will be a $250 change fee. This does not include additions or extensions.</w:t>
      </w:r>
    </w:p>
    <w:p w14:paraId="2EA62017" w14:textId="25E0FA1C"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All refunds will be made within 45</w:t>
      </w:r>
      <w:r>
        <w:rPr>
          <w:rFonts w:ascii="Arial" w:eastAsia="Times New Roman" w:hAnsi="Arial" w:cs="Arial"/>
          <w:sz w:val="24"/>
          <w:szCs w:val="24"/>
        </w:rPr>
        <w:t xml:space="preserve"> </w:t>
      </w:r>
      <w:r w:rsidRPr="00B1098F">
        <w:rPr>
          <w:rFonts w:ascii="Arial" w:eastAsia="Times New Roman" w:hAnsi="Arial" w:cs="Arial"/>
          <w:sz w:val="24"/>
          <w:szCs w:val="24"/>
        </w:rPr>
        <w:t>days of a student’s cancellation or withdrawal</w:t>
      </w:r>
      <w:r>
        <w:rPr>
          <w:rFonts w:ascii="Arial" w:eastAsia="Times New Roman" w:hAnsi="Arial" w:cs="Arial"/>
          <w:sz w:val="24"/>
          <w:szCs w:val="24"/>
        </w:rPr>
        <w:t xml:space="preserve"> </w:t>
      </w:r>
      <w:r w:rsidRPr="00B1098F">
        <w:rPr>
          <w:rFonts w:ascii="Arial" w:eastAsia="Times New Roman" w:hAnsi="Arial" w:cs="Arial"/>
          <w:sz w:val="24"/>
          <w:szCs w:val="24"/>
        </w:rPr>
        <w:t>request. We can only pay refunds to the person or company from whom</w:t>
      </w:r>
      <w:r>
        <w:rPr>
          <w:rFonts w:ascii="Arial" w:eastAsia="Times New Roman" w:hAnsi="Arial" w:cs="Arial"/>
          <w:sz w:val="24"/>
          <w:szCs w:val="24"/>
        </w:rPr>
        <w:t xml:space="preserve"> </w:t>
      </w:r>
      <w:r w:rsidRPr="00B1098F">
        <w:rPr>
          <w:rFonts w:ascii="Arial" w:eastAsia="Times New Roman" w:hAnsi="Arial" w:cs="Arial"/>
          <w:sz w:val="24"/>
          <w:szCs w:val="24"/>
        </w:rPr>
        <w:t>the funds originated.</w:t>
      </w:r>
      <w:bookmarkStart w:id="0" w:name="_GoBack"/>
      <w:bookmarkEnd w:id="0"/>
    </w:p>
    <w:sectPr w:rsidR="009508E3" w:rsidSect="000E6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E6"/>
    <w:rsid w:val="000E6CF8"/>
    <w:rsid w:val="00211579"/>
    <w:rsid w:val="00230741"/>
    <w:rsid w:val="00594776"/>
    <w:rsid w:val="006E6E5E"/>
    <w:rsid w:val="007B460F"/>
    <w:rsid w:val="007B694E"/>
    <w:rsid w:val="00817351"/>
    <w:rsid w:val="00882174"/>
    <w:rsid w:val="008E68E6"/>
    <w:rsid w:val="009508E3"/>
    <w:rsid w:val="00BC4002"/>
    <w:rsid w:val="00BF6F8C"/>
    <w:rsid w:val="00C20643"/>
    <w:rsid w:val="00C70E67"/>
    <w:rsid w:val="00C96A3E"/>
    <w:rsid w:val="00CD3A70"/>
    <w:rsid w:val="00CF1A04"/>
    <w:rsid w:val="00E44AF4"/>
    <w:rsid w:val="00E6039E"/>
    <w:rsid w:val="00EE0D3D"/>
    <w:rsid w:val="00F533E8"/>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155C"/>
  <w15:chartTrackingRefBased/>
  <w15:docId w15:val="{0C9D5963-442A-40CD-AE85-013F0E3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E6"/>
    <w:rPr>
      <w:color w:val="0563C1" w:themeColor="hyperlink"/>
      <w:u w:val="single"/>
    </w:rPr>
  </w:style>
  <w:style w:type="character" w:styleId="UnresolvedMention">
    <w:name w:val="Unresolved Mention"/>
    <w:basedOn w:val="DefaultParagraphFont"/>
    <w:uiPriority w:val="99"/>
    <w:semiHidden/>
    <w:unhideWhenUsed/>
    <w:rsid w:val="008E68E6"/>
    <w:rPr>
      <w:color w:val="605E5C"/>
      <w:shd w:val="clear" w:color="auto" w:fill="E1DFDD"/>
    </w:rPr>
  </w:style>
  <w:style w:type="table" w:styleId="TableGrid">
    <w:name w:val="Table Grid"/>
    <w:basedOn w:val="TableNormal"/>
    <w:uiPriority w:val="39"/>
    <w:rsid w:val="008E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f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fint.com" TargetMode="External"/><Relationship Id="rId11" Type="http://schemas.openxmlformats.org/officeDocument/2006/relationships/fontTable" Target="fontTable.xml"/><Relationship Id="rId5" Type="http://schemas.openxmlformats.org/officeDocument/2006/relationships/hyperlink" Target="http://www.afint.com" TargetMode="External"/><Relationship Id="rId10" Type="http://schemas.openxmlformats.org/officeDocument/2006/relationships/hyperlink" Target="http://www.afint.com" TargetMode="External"/><Relationship Id="rId4" Type="http://schemas.openxmlformats.org/officeDocument/2006/relationships/webSettings" Target="webSettings.xml"/><Relationship Id="rId9" Type="http://schemas.openxmlformats.org/officeDocument/2006/relationships/hyperlink" Target="http://www.af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5155-0A1C-4EC7-BE0D-AA36C6C7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Fuchs</dc:creator>
  <cp:keywords/>
  <dc:description/>
  <cp:lastModifiedBy>Andrea Fuchs</cp:lastModifiedBy>
  <cp:revision>4</cp:revision>
  <dcterms:created xsi:type="dcterms:W3CDTF">2019-08-30T02:08:00Z</dcterms:created>
  <dcterms:modified xsi:type="dcterms:W3CDTF">2019-08-30T02:11:00Z</dcterms:modified>
</cp:coreProperties>
</file>